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55727" w14:textId="3B2FD72E" w:rsidR="00390CE5" w:rsidRPr="000C14A6" w:rsidRDefault="00E2562C" w:rsidP="00E2562C">
      <w:pPr>
        <w:jc w:val="center"/>
        <w:rPr>
          <w:rFonts w:cstheme="minorHAnsi"/>
          <w:b/>
          <w:sz w:val="28"/>
          <w:szCs w:val="28"/>
          <w:u w:val="single"/>
          <w:lang w:val="el-G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C14A6">
        <w:rPr>
          <w:rFonts w:cstheme="minorHAnsi"/>
          <w:b/>
          <w:sz w:val="28"/>
          <w:szCs w:val="28"/>
          <w:u w:val="single"/>
          <w:lang w:val="el-G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Αίτηση Υπαναχώρησης</w:t>
      </w:r>
      <w:r w:rsidR="000C14A6" w:rsidRPr="000C14A6">
        <w:rPr>
          <w:rFonts w:cstheme="minorHAnsi"/>
          <w:b/>
          <w:sz w:val="28"/>
          <w:szCs w:val="28"/>
          <w:u w:val="single"/>
          <w:lang w:val="el-G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 w:rsidR="00844713" w:rsidRPr="000C14A6">
        <w:rPr>
          <w:rFonts w:cstheme="minorHAnsi"/>
          <w:b/>
          <w:sz w:val="28"/>
          <w:szCs w:val="28"/>
          <w:u w:val="single"/>
          <w:lang w:val="el-G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Επιστροφής </w:t>
      </w:r>
    </w:p>
    <w:p w14:paraId="7D0BC788" w14:textId="77777777" w:rsidR="00E2562C" w:rsidRPr="006801F2" w:rsidRDefault="00E2562C" w:rsidP="00E2562C">
      <w:pPr>
        <w:rPr>
          <w:rFonts w:cstheme="minorHAnsi"/>
          <w:lang w:val="el-GR"/>
        </w:rPr>
      </w:pPr>
    </w:p>
    <w:tbl>
      <w:tblPr>
        <w:tblStyle w:val="TableGrid"/>
        <w:tblpPr w:leftFromText="180" w:rightFromText="180" w:vertAnchor="text" w:horzAnchor="margin" w:tblpYSpec="outside"/>
        <w:tblW w:w="1019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8"/>
        <w:gridCol w:w="7258"/>
      </w:tblGrid>
      <w:tr w:rsidR="00E2562C" w:rsidRPr="006801F2" w14:paraId="23DA401E" w14:textId="77777777" w:rsidTr="000C14A6">
        <w:trPr>
          <w:trHeight w:val="340"/>
        </w:trPr>
        <w:tc>
          <w:tcPr>
            <w:tcW w:w="293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ABBA6C3" w14:textId="77777777" w:rsidR="00E2562C" w:rsidRPr="000C14A6" w:rsidRDefault="00E2562C" w:rsidP="00E2562C">
            <w:pPr>
              <w:spacing w:after="0" w:line="240" w:lineRule="auto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Ονοματεπώνυμο</w:t>
            </w:r>
          </w:p>
        </w:tc>
        <w:tc>
          <w:tcPr>
            <w:tcW w:w="7258" w:type="dxa"/>
            <w:shd w:val="clear" w:color="auto" w:fill="auto"/>
            <w:tcMar>
              <w:left w:w="103" w:type="dxa"/>
            </w:tcMar>
          </w:tcPr>
          <w:p w14:paraId="7BF93E5C" w14:textId="77777777" w:rsidR="00E2562C" w:rsidRPr="006801F2" w:rsidRDefault="00E2562C" w:rsidP="00E2562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E2562C" w:rsidRPr="006801F2" w14:paraId="0DD0EFC2" w14:textId="77777777" w:rsidTr="000C14A6">
        <w:trPr>
          <w:trHeight w:val="340"/>
        </w:trPr>
        <w:tc>
          <w:tcPr>
            <w:tcW w:w="293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6DA7992" w14:textId="77777777" w:rsidR="00E2562C" w:rsidRPr="000C14A6" w:rsidRDefault="00E2562C" w:rsidP="00E2562C">
            <w:pPr>
              <w:spacing w:after="0" w:line="240" w:lineRule="auto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Διεύθυνση, Τ.Κ., Πόλη</w:t>
            </w:r>
          </w:p>
        </w:tc>
        <w:tc>
          <w:tcPr>
            <w:tcW w:w="7258" w:type="dxa"/>
            <w:shd w:val="clear" w:color="auto" w:fill="auto"/>
            <w:tcMar>
              <w:left w:w="103" w:type="dxa"/>
            </w:tcMar>
          </w:tcPr>
          <w:p w14:paraId="06769223" w14:textId="77777777" w:rsidR="00E2562C" w:rsidRPr="006801F2" w:rsidRDefault="00E2562C" w:rsidP="00E2562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E2562C" w:rsidRPr="006801F2" w14:paraId="652F6EE5" w14:textId="77777777" w:rsidTr="000C14A6">
        <w:trPr>
          <w:trHeight w:val="340"/>
        </w:trPr>
        <w:tc>
          <w:tcPr>
            <w:tcW w:w="293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38A8AF1" w14:textId="70E1FF7D" w:rsidR="00E2562C" w:rsidRPr="000C14A6" w:rsidRDefault="00E2562C" w:rsidP="00E2562C">
            <w:pPr>
              <w:spacing w:after="0" w:line="240" w:lineRule="auto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Τηλέφωνο  Κινητό  -Σταθερό</w:t>
            </w:r>
          </w:p>
        </w:tc>
        <w:tc>
          <w:tcPr>
            <w:tcW w:w="7258" w:type="dxa"/>
            <w:shd w:val="clear" w:color="auto" w:fill="auto"/>
            <w:tcMar>
              <w:left w:w="103" w:type="dxa"/>
            </w:tcMar>
          </w:tcPr>
          <w:p w14:paraId="15011280" w14:textId="77777777" w:rsidR="00E2562C" w:rsidRPr="006801F2" w:rsidRDefault="00E2562C" w:rsidP="00E2562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E2562C" w:rsidRPr="006801F2" w14:paraId="1423DF65" w14:textId="77777777" w:rsidTr="000C14A6">
        <w:trPr>
          <w:trHeight w:val="340"/>
        </w:trPr>
        <w:tc>
          <w:tcPr>
            <w:tcW w:w="293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7BE4272" w14:textId="77777777" w:rsidR="00E2562C" w:rsidRPr="000C14A6" w:rsidRDefault="00E2562C" w:rsidP="00E2562C">
            <w:pPr>
              <w:spacing w:after="0" w:line="240" w:lineRule="auto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e-mail</w:t>
            </w:r>
          </w:p>
        </w:tc>
        <w:tc>
          <w:tcPr>
            <w:tcW w:w="7258" w:type="dxa"/>
            <w:shd w:val="clear" w:color="auto" w:fill="auto"/>
            <w:tcMar>
              <w:left w:w="103" w:type="dxa"/>
            </w:tcMar>
          </w:tcPr>
          <w:p w14:paraId="090807E7" w14:textId="77777777" w:rsidR="00E2562C" w:rsidRPr="006801F2" w:rsidRDefault="00E2562C" w:rsidP="00E2562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E2562C" w:rsidRPr="006801F2" w14:paraId="263AF9AF" w14:textId="77777777" w:rsidTr="000C14A6">
        <w:trPr>
          <w:trHeight w:val="340"/>
        </w:trPr>
        <w:tc>
          <w:tcPr>
            <w:tcW w:w="293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F3DDB31" w14:textId="77777777" w:rsidR="00E2562C" w:rsidRPr="000C14A6" w:rsidRDefault="00E2562C" w:rsidP="00E2562C">
            <w:pPr>
              <w:spacing w:after="0" w:line="240" w:lineRule="auto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ΑΡΙΘΜΟΣ ΠΑΡΑΓΓΕΛΙΑΣ</w:t>
            </w:r>
          </w:p>
        </w:tc>
        <w:tc>
          <w:tcPr>
            <w:tcW w:w="7258" w:type="dxa"/>
            <w:shd w:val="clear" w:color="auto" w:fill="auto"/>
            <w:tcMar>
              <w:left w:w="103" w:type="dxa"/>
            </w:tcMar>
          </w:tcPr>
          <w:p w14:paraId="430EB4CD" w14:textId="77777777" w:rsidR="00E2562C" w:rsidRPr="006801F2" w:rsidRDefault="00E2562C" w:rsidP="00E2562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</w:tbl>
    <w:p w14:paraId="6F1D51F3" w14:textId="2E9A7D63" w:rsidR="00390CE5" w:rsidRPr="006801F2" w:rsidRDefault="00390CE5" w:rsidP="00E2562C">
      <w:pPr>
        <w:rPr>
          <w:rFonts w:cstheme="minorHAnsi"/>
          <w:lang w:val="el-GR"/>
        </w:rPr>
      </w:pPr>
    </w:p>
    <w:p w14:paraId="22785CFA" w14:textId="77777777" w:rsidR="00E2562C" w:rsidRPr="006801F2" w:rsidRDefault="000018E5">
      <w:pPr>
        <w:jc w:val="both"/>
        <w:rPr>
          <w:rFonts w:cstheme="minorHAnsi"/>
          <w:i/>
          <w:sz w:val="18"/>
          <w:szCs w:val="18"/>
          <w:lang w:val="el-GR"/>
        </w:rPr>
      </w:pPr>
      <w:r w:rsidRPr="006801F2">
        <w:rPr>
          <w:rFonts w:cstheme="minorHAnsi"/>
          <w:lang w:val="el-GR"/>
        </w:rPr>
        <w:br/>
      </w:r>
    </w:p>
    <w:p w14:paraId="01E511A9" w14:textId="77777777" w:rsidR="00E2562C" w:rsidRPr="006801F2" w:rsidRDefault="00E2562C">
      <w:pPr>
        <w:jc w:val="both"/>
        <w:rPr>
          <w:rFonts w:cstheme="minorHAnsi"/>
          <w:i/>
          <w:sz w:val="18"/>
          <w:szCs w:val="18"/>
          <w:lang w:val="el-GR"/>
        </w:rPr>
      </w:pPr>
    </w:p>
    <w:p w14:paraId="1724ABD3" w14:textId="2A584282" w:rsidR="00E2562C" w:rsidRPr="006801F2" w:rsidRDefault="00584ED0">
      <w:pPr>
        <w:jc w:val="both"/>
        <w:rPr>
          <w:rFonts w:cstheme="minorHAnsi"/>
          <w:i/>
          <w:sz w:val="18"/>
          <w:szCs w:val="18"/>
          <w:lang w:val="el-GR"/>
        </w:rPr>
      </w:pPr>
      <w:r w:rsidRPr="006801F2">
        <w:rPr>
          <w:rFonts w:cstheme="minorHAns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C228395" wp14:editId="16FC4B3F">
                <wp:simplePos x="0" y="0"/>
                <wp:positionH relativeFrom="margin">
                  <wp:posOffset>-10160</wp:posOffset>
                </wp:positionH>
                <wp:positionV relativeFrom="paragraph">
                  <wp:posOffset>234315</wp:posOffset>
                </wp:positionV>
                <wp:extent cx="6474460" cy="108585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460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4F9CB3" w14:textId="66E29070" w:rsidR="00E2562C" w:rsidRPr="00584ED0" w:rsidRDefault="00E2562C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584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Η </w:t>
                            </w:r>
                            <w:r w:rsidR="00B06E1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αποδοχή του επιστρεφόμενου </w:t>
                            </w:r>
                            <w:r w:rsidRPr="00584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προϊόντος </w:t>
                            </w:r>
                            <w:r w:rsidR="00B06E1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απαιτεί την άριστη κατάσταση αυτού, στην </w:t>
                            </w:r>
                            <w:r w:rsidRPr="00584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>αρχική του συσκευασία και στην ίδια κατάσταση στην οποία το παραλάβατε</w:t>
                            </w:r>
                            <w:r w:rsidR="00B06E1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>.  Μ</w:t>
                            </w:r>
                            <w:r w:rsidRPr="00584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>αζί με</w:t>
                            </w:r>
                            <w:r w:rsidR="00B06E1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 αυτό απαραίτητη προϋπόθεση είναι να περιλαμβάνει</w:t>
                            </w:r>
                            <w:r w:rsidRPr="00584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 την απόδειξη λιανικής πώλησης/τιμολόγιο και </w:t>
                            </w:r>
                            <w:r w:rsidR="00B06E1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>όλες τις ειδικές σημάνσεις</w:t>
                            </w:r>
                            <w:r w:rsidRPr="00584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 του προϊόντος </w:t>
                            </w:r>
                            <w:r w:rsidR="00B06E1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>(</w:t>
                            </w:r>
                            <w:r w:rsidRPr="00584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>οδηγίες</w:t>
                            </w:r>
                            <w:r w:rsidR="00B06E1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, καρτελάκια, ζελατίνες </w:t>
                            </w:r>
                            <w:proofErr w:type="spellStart"/>
                            <w:r w:rsidR="00B06E1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>κ.ο.κ</w:t>
                            </w:r>
                            <w:proofErr w:type="spellEnd"/>
                            <w:r w:rsidR="00B06E1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) </w:t>
                            </w:r>
                            <w:r w:rsidRPr="00584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 .</w:t>
                            </w:r>
                            <w:r w:rsidR="00B06E1E" w:rsidRPr="00B06E1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B06E1E" w:rsidRPr="00B06E1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l-GR"/>
                              </w:rPr>
                              <w:t>Αν τηρούνται οι παραπάνω προϋποθέσεις, μπορείτε ελεύθερα να το αποστείλετε πίσω σε εμάς για αντικατάσταση. Σε αντίθετη περίπτωση διατηρούμε το δικαίωμα να μη δεχτούμε την επιστροφή.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.8pt;margin-top:18.45pt;width:509.8pt;height:85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" filled="f" stroked="f">
                <v:textbox style="mso-fit-shape-to-text:t" inset="0,0,0,0">
                  <w:txbxContent>
                    <w:p w14:paraId="164F9CB3" w14:textId="66E29070" w:rsidR="00E2562C" w:rsidRPr="00584ED0" w:rsidRDefault="00E2562C">
                      <w:pPr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</w:pPr>
                      <w:r w:rsidRPr="00584ED0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 xml:space="preserve">Η </w:t>
                      </w:r>
                      <w:r w:rsidR="00B06E1E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 xml:space="preserve">αποδοχή του επιστρεφόμενου </w:t>
                      </w:r>
                      <w:r w:rsidRPr="00584ED0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 xml:space="preserve">προϊόντος </w:t>
                      </w:r>
                      <w:r w:rsidR="00B06E1E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 xml:space="preserve">απαιτεί την άριστη κατάσταση αυτού, στην </w:t>
                      </w:r>
                      <w:r w:rsidRPr="00584ED0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>αρχική του συσκευασία και στην ίδια κατάσταση στην οποία το παραλάβατε</w:t>
                      </w:r>
                      <w:r w:rsidR="00B06E1E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>.  Μ</w:t>
                      </w:r>
                      <w:r w:rsidRPr="00584ED0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>αζί με</w:t>
                      </w:r>
                      <w:r w:rsidR="00B06E1E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 xml:space="preserve"> αυτό απαραίτητη προϋπόθεση είναι να περιλαμβάνει</w:t>
                      </w:r>
                      <w:r w:rsidRPr="00584ED0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 xml:space="preserve"> την απόδειξη λιανικής πώλησης/τιμολόγιο και </w:t>
                      </w:r>
                      <w:r w:rsidR="00B06E1E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>όλες τις ειδικές σημάνσεις</w:t>
                      </w:r>
                      <w:r w:rsidRPr="00584ED0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 xml:space="preserve"> του προϊόντος </w:t>
                      </w:r>
                      <w:r w:rsidR="00B06E1E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>(</w:t>
                      </w:r>
                      <w:r w:rsidRPr="00584ED0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>οδηγίες</w:t>
                      </w:r>
                      <w:r w:rsidR="00B06E1E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 xml:space="preserve">, καρτελάκια, ζελατίνες </w:t>
                      </w:r>
                      <w:proofErr w:type="spellStart"/>
                      <w:r w:rsidR="00B06E1E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>κ.ο.κ</w:t>
                      </w:r>
                      <w:proofErr w:type="spellEnd"/>
                      <w:r w:rsidR="00B06E1E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 xml:space="preserve">) </w:t>
                      </w:r>
                      <w:r w:rsidRPr="00584ED0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 xml:space="preserve"> .</w:t>
                      </w:r>
                      <w:r w:rsidR="00B06E1E" w:rsidRPr="00B06E1E">
                        <w:rPr>
                          <w:lang w:val="el-GR"/>
                        </w:rPr>
                        <w:t xml:space="preserve"> </w:t>
                      </w:r>
                      <w:r w:rsidR="00B06E1E" w:rsidRPr="00B06E1E">
                        <w:rPr>
                          <w:rFonts w:cstheme="minorHAnsi"/>
                          <w:b/>
                          <w:sz w:val="18"/>
                          <w:szCs w:val="18"/>
                          <w:lang w:val="el-GR"/>
                        </w:rPr>
                        <w:t>Αν τηρούνται οι παραπάνω προϋποθέσεις, μπορείτε ελεύθερα να το αποστείλετε πίσω σε εμάς για αντικατάσταση. Σε αντίθετη περίπτωση διατηρούμε το δικαίωμα να μη δεχτούμε την επιστροφή.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E08A87" w14:textId="77777777" w:rsidR="00E2562C" w:rsidRPr="006801F2" w:rsidRDefault="00E2562C">
      <w:pPr>
        <w:jc w:val="both"/>
        <w:rPr>
          <w:rFonts w:cstheme="minorHAnsi"/>
          <w:i/>
          <w:sz w:val="18"/>
          <w:szCs w:val="18"/>
          <w:lang w:val="el-GR"/>
        </w:rPr>
      </w:pPr>
    </w:p>
    <w:p w14:paraId="52DDCEDD" w14:textId="235260CC" w:rsidR="00390CE5" w:rsidRPr="006801F2" w:rsidRDefault="00390CE5">
      <w:pPr>
        <w:jc w:val="both"/>
        <w:rPr>
          <w:rFonts w:cstheme="minorHAnsi"/>
          <w:lang w:val="el-G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05"/>
        <w:gridCol w:w="1545"/>
        <w:gridCol w:w="1688"/>
        <w:gridCol w:w="1554"/>
        <w:gridCol w:w="1684"/>
      </w:tblGrid>
      <w:tr w:rsidR="00390CE5" w:rsidRPr="006801F2" w14:paraId="43C2F7AE" w14:textId="77777777" w:rsidTr="000C14A6">
        <w:tc>
          <w:tcPr>
            <w:tcW w:w="3397" w:type="dxa"/>
            <w:vMerge w:val="restart"/>
            <w:shd w:val="clear" w:color="auto" w:fill="F2F2F2" w:themeFill="background1" w:themeFillShade="F2"/>
            <w:tcMar>
              <w:left w:w="108" w:type="dxa"/>
            </w:tcMar>
          </w:tcPr>
          <w:p w14:paraId="2255CA3B" w14:textId="77777777" w:rsidR="00390CE5" w:rsidRPr="000C14A6" w:rsidRDefault="000018E5">
            <w:pPr>
              <w:spacing w:after="0" w:line="240" w:lineRule="auto"/>
              <w:jc w:val="center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ΚΩΔΙΚΟΣ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tcMar>
              <w:left w:w="108" w:type="dxa"/>
            </w:tcMar>
          </w:tcPr>
          <w:p w14:paraId="503BFA05" w14:textId="77777777" w:rsidR="00390CE5" w:rsidRPr="000C14A6" w:rsidRDefault="000018E5">
            <w:pPr>
              <w:spacing w:after="0" w:line="240" w:lineRule="auto"/>
              <w:jc w:val="center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ΠΟΣΟΤΗΤΑ</w:t>
            </w:r>
          </w:p>
        </w:tc>
        <w:tc>
          <w:tcPr>
            <w:tcW w:w="4819" w:type="dxa"/>
            <w:gridSpan w:val="3"/>
            <w:tcBorders>
              <w:left w:val="single" w:sz="18" w:space="0" w:color="00000A"/>
            </w:tcBorders>
            <w:shd w:val="clear" w:color="auto" w:fill="F2F2F2" w:themeFill="background1" w:themeFillShade="F2"/>
            <w:tcMar>
              <w:left w:w="90" w:type="dxa"/>
            </w:tcMar>
          </w:tcPr>
          <w:p w14:paraId="27F381B0" w14:textId="77777777" w:rsidR="00390CE5" w:rsidRPr="000C14A6" w:rsidRDefault="000018E5">
            <w:pPr>
              <w:spacing w:after="0" w:line="240" w:lineRule="auto"/>
              <w:jc w:val="center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ΕΠΙΘΥΜΩ  (σημειώστε με Χ)</w:t>
            </w:r>
          </w:p>
        </w:tc>
      </w:tr>
      <w:tr w:rsidR="00390CE5" w:rsidRPr="006801F2" w14:paraId="2F217195" w14:textId="77777777" w:rsidTr="000C14A6">
        <w:tc>
          <w:tcPr>
            <w:tcW w:w="3397" w:type="dxa"/>
            <w:vMerge/>
            <w:shd w:val="clear" w:color="auto" w:fill="F2F2F2" w:themeFill="background1" w:themeFillShade="F2"/>
            <w:tcMar>
              <w:left w:w="108" w:type="dxa"/>
            </w:tcMar>
          </w:tcPr>
          <w:p w14:paraId="29A4B7A3" w14:textId="77777777" w:rsidR="00390CE5" w:rsidRPr="000C14A6" w:rsidRDefault="00390CE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tcMar>
              <w:left w:w="108" w:type="dxa"/>
            </w:tcMar>
          </w:tcPr>
          <w:p w14:paraId="2F25B17F" w14:textId="77777777" w:rsidR="00390CE5" w:rsidRPr="000C14A6" w:rsidRDefault="00390CE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left w:val="single" w:sz="18" w:space="0" w:color="00000A"/>
            </w:tcBorders>
            <w:shd w:val="clear" w:color="auto" w:fill="F2F2F2" w:themeFill="background1" w:themeFillShade="F2"/>
            <w:tcMar>
              <w:left w:w="90" w:type="dxa"/>
            </w:tcMar>
          </w:tcPr>
          <w:p w14:paraId="54172157" w14:textId="524446E0" w:rsidR="00390CE5" w:rsidRPr="000C14A6" w:rsidRDefault="00B06E1E">
            <w:pPr>
              <w:spacing w:after="0" w:line="240" w:lineRule="auto"/>
              <w:jc w:val="center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>ΑΝΤΙΚΑΤΑΣΤΑΣΗ</w:t>
            </w:r>
            <w:r w:rsidR="000018E5"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*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108" w:type="dxa"/>
            </w:tcMar>
          </w:tcPr>
          <w:p w14:paraId="1666D608" w14:textId="77777777" w:rsidR="00390CE5" w:rsidRPr="000C14A6" w:rsidRDefault="000018E5">
            <w:pPr>
              <w:spacing w:after="0" w:line="240" w:lineRule="auto"/>
              <w:jc w:val="center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ΕΠΙΣΤΡΟΦΗ ΧΡΗΜΑΤΩΝ**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108" w:type="dxa"/>
            </w:tcMar>
          </w:tcPr>
          <w:p w14:paraId="022DB911" w14:textId="77777777" w:rsidR="00390CE5" w:rsidRPr="000C14A6" w:rsidRDefault="000018E5">
            <w:pPr>
              <w:spacing w:after="0" w:line="240" w:lineRule="auto"/>
              <w:jc w:val="center"/>
              <w:rPr>
                <w:rFonts w:cstheme="minorHAnsi"/>
                <w:b/>
                <w:i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  <w:r w:rsidRPr="000C14A6">
              <w:rPr>
                <w:rFonts w:cstheme="minorHAnsi"/>
                <w:b/>
                <w:i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ΠΙΣΤΩΣΗ***</w:t>
            </w:r>
          </w:p>
        </w:tc>
      </w:tr>
      <w:tr w:rsidR="00390CE5" w:rsidRPr="006801F2" w14:paraId="60319C80" w14:textId="77777777" w:rsidTr="00DD7CF9">
        <w:trPr>
          <w:trHeight w:val="340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310F21A5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2C8A907B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55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AD59AD8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4FA23A57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1DA50EB3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</w:tr>
      <w:tr w:rsidR="00390CE5" w:rsidRPr="006801F2" w14:paraId="7AD920D7" w14:textId="77777777" w:rsidTr="00DD7CF9">
        <w:trPr>
          <w:trHeight w:val="340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6A4DD288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692AB29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55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3BD1220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076CFB05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7AE6946D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</w:tr>
      <w:tr w:rsidR="00390CE5" w:rsidRPr="006801F2" w14:paraId="57701656" w14:textId="77777777" w:rsidTr="00DD7CF9">
        <w:trPr>
          <w:trHeight w:val="340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76CDD30F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5126E980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55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CD8A180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DB888B5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2B618676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lang w:val="el-GR"/>
              </w:rPr>
            </w:pPr>
          </w:p>
        </w:tc>
      </w:tr>
    </w:tbl>
    <w:p w14:paraId="0215C74C" w14:textId="77777777" w:rsidR="00390CE5" w:rsidRPr="006801F2" w:rsidRDefault="00390CE5">
      <w:pPr>
        <w:jc w:val="both"/>
        <w:rPr>
          <w:rFonts w:cstheme="minorHAnsi"/>
          <w:b/>
          <w:lang w:val="el-GR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3398"/>
        <w:gridCol w:w="2410"/>
        <w:gridCol w:w="1701"/>
        <w:gridCol w:w="2970"/>
      </w:tblGrid>
      <w:tr w:rsidR="00390CE5" w:rsidRPr="008D7D7A" w14:paraId="38835D8B" w14:textId="77777777">
        <w:trPr>
          <w:trHeight w:val="349"/>
        </w:trPr>
        <w:tc>
          <w:tcPr>
            <w:tcW w:w="10478" w:type="dxa"/>
            <w:gridSpan w:val="4"/>
            <w:shd w:val="clear" w:color="auto" w:fill="D9D9D9" w:themeFill="background1" w:themeFillShade="D9"/>
            <w:tcMar>
              <w:left w:w="108" w:type="dxa"/>
            </w:tcMar>
            <w:vAlign w:val="bottom"/>
          </w:tcPr>
          <w:p w14:paraId="188B7139" w14:textId="3265DB70" w:rsidR="00390CE5" w:rsidRPr="000C14A6" w:rsidRDefault="000018E5" w:rsidP="000C14A6">
            <w:pPr>
              <w:spacing w:after="0" w:line="240" w:lineRule="auto"/>
              <w:jc w:val="both"/>
              <w:rPr>
                <w:rFonts w:cstheme="minorHAnsi"/>
                <w:b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ΑΙΤΙΑ ΕΠΙΣΤΡΟΦΗΣ </w:t>
            </w:r>
            <w:r w:rsidR="000C14A6"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(συμπληρώστε με «Χ») </w:t>
            </w:r>
          </w:p>
        </w:tc>
      </w:tr>
      <w:tr w:rsidR="00390CE5" w:rsidRPr="006801F2" w14:paraId="7EA4B1F4" w14:textId="77777777" w:rsidTr="000C14A6">
        <w:trPr>
          <w:trHeight w:val="482"/>
        </w:trPr>
        <w:tc>
          <w:tcPr>
            <w:tcW w:w="3397" w:type="dxa"/>
            <w:shd w:val="clear" w:color="auto" w:fill="D9D9D9" w:themeFill="background1" w:themeFillShade="D9"/>
            <w:tcMar>
              <w:left w:w="108" w:type="dxa"/>
            </w:tcMar>
          </w:tcPr>
          <w:p w14:paraId="22A87311" w14:textId="77777777" w:rsidR="00390CE5" w:rsidRPr="000C14A6" w:rsidRDefault="000018E5">
            <w:pPr>
              <w:spacing w:after="0" w:line="240" w:lineRule="auto"/>
              <w:jc w:val="center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19"/>
                <w:szCs w:val="19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Έλαβα λάθος προϊόν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left w:w="108" w:type="dxa"/>
            </w:tcMar>
          </w:tcPr>
          <w:p w14:paraId="33531749" w14:textId="77777777" w:rsidR="00390CE5" w:rsidRPr="000C14A6" w:rsidRDefault="000018E5">
            <w:pPr>
              <w:spacing w:after="0" w:line="240" w:lineRule="auto"/>
              <w:jc w:val="center"/>
              <w:rPr>
                <w:rFonts w:cstheme="minorHAnsi"/>
                <w:b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19"/>
                <w:szCs w:val="19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Έκανα λάθος στην παραγγελία μου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8" w:type="dxa"/>
            </w:tcMar>
          </w:tcPr>
          <w:p w14:paraId="15B129A2" w14:textId="025FD9A2" w:rsidR="00390CE5" w:rsidRPr="000C14A6" w:rsidRDefault="000018E5">
            <w:pPr>
              <w:spacing w:after="0" w:line="240" w:lineRule="auto"/>
              <w:jc w:val="center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19"/>
                <w:szCs w:val="19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Άλλαξα γνώμη</w:t>
            </w:r>
            <w:r w:rsidR="00B06E1E" w:rsidRPr="000C14A6">
              <w:rPr>
                <w:rFonts w:cstheme="minorHAnsi"/>
                <w:b/>
                <w:sz w:val="19"/>
                <w:szCs w:val="19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 Υπαναχώρηση</w:t>
            </w:r>
          </w:p>
        </w:tc>
        <w:tc>
          <w:tcPr>
            <w:tcW w:w="2970" w:type="dxa"/>
            <w:shd w:val="clear" w:color="auto" w:fill="D9D9D9" w:themeFill="background1" w:themeFillShade="D9"/>
            <w:tcMar>
              <w:left w:w="108" w:type="dxa"/>
            </w:tcMar>
          </w:tcPr>
          <w:p w14:paraId="4896E4B9" w14:textId="6874F3FB" w:rsidR="00390CE5" w:rsidRPr="000C14A6" w:rsidRDefault="000018E5">
            <w:pPr>
              <w:spacing w:after="0" w:line="240" w:lineRule="auto"/>
              <w:jc w:val="center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19"/>
                <w:szCs w:val="19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Το προϊόν είναι ελαττωματικό</w:t>
            </w:r>
            <w:r w:rsidR="008806A8" w:rsidRPr="000C14A6">
              <w:rPr>
                <w:rFonts w:cstheme="minorHAnsi"/>
                <w:b/>
                <w:sz w:val="19"/>
                <w:szCs w:val="19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Προβληματικό</w:t>
            </w:r>
          </w:p>
          <w:p w14:paraId="5FD161E0" w14:textId="77777777" w:rsidR="00390CE5" w:rsidRPr="000C14A6" w:rsidRDefault="00390CE5">
            <w:pPr>
              <w:spacing w:after="0" w:line="240" w:lineRule="auto"/>
              <w:jc w:val="center"/>
              <w:rPr>
                <w:rFonts w:cstheme="minorHAnsi"/>
                <w:b/>
                <w:sz w:val="19"/>
                <w:szCs w:val="19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90CE5" w:rsidRPr="006801F2" w14:paraId="17A40DC3" w14:textId="77777777">
        <w:trPr>
          <w:trHeight w:val="340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0F4BC6D8" w14:textId="77777777" w:rsidR="00390CE5" w:rsidRPr="006801F2" w:rsidRDefault="00390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691800D7" w14:textId="77777777" w:rsidR="00390CE5" w:rsidRPr="006801F2" w:rsidRDefault="00390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58E53708" w14:textId="77777777" w:rsidR="00390CE5" w:rsidRPr="006801F2" w:rsidRDefault="00390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14:paraId="6C7D2291" w14:textId="77777777" w:rsidR="00390CE5" w:rsidRPr="006801F2" w:rsidRDefault="00390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390CE5" w:rsidRPr="006801F2" w14:paraId="3393B132" w14:textId="77777777">
        <w:trPr>
          <w:trHeight w:val="340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0BB0B9B3" w14:textId="77777777" w:rsidR="00390CE5" w:rsidRPr="006801F2" w:rsidRDefault="00390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15D0C2ED" w14:textId="77777777" w:rsidR="00390CE5" w:rsidRPr="006801F2" w:rsidRDefault="00390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04D2A8BC" w14:textId="77777777" w:rsidR="00390CE5" w:rsidRPr="006801F2" w:rsidRDefault="00390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14:paraId="209FF556" w14:textId="77777777" w:rsidR="00390CE5" w:rsidRPr="006801F2" w:rsidRDefault="00390C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390CE5" w:rsidRPr="008D7D7A" w14:paraId="0B86272C" w14:textId="77777777">
        <w:trPr>
          <w:trHeight w:val="340"/>
        </w:trPr>
        <w:tc>
          <w:tcPr>
            <w:tcW w:w="10478" w:type="dxa"/>
            <w:gridSpan w:val="4"/>
            <w:shd w:val="clear" w:color="auto" w:fill="auto"/>
            <w:tcMar>
              <w:left w:w="108" w:type="dxa"/>
            </w:tcMar>
          </w:tcPr>
          <w:p w14:paraId="039E155D" w14:textId="3818F73A" w:rsidR="00390CE5" w:rsidRPr="000C14A6" w:rsidRDefault="000018E5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lang w:val="el-GR"/>
              </w:rPr>
            </w:pPr>
            <w:r w:rsidRPr="000C14A6">
              <w:rPr>
                <w:rFonts w:cstheme="minorHAnsi"/>
                <w:b/>
                <w:i/>
                <w:sz w:val="20"/>
                <w:szCs w:val="20"/>
                <w:lang w:val="el-GR"/>
              </w:rPr>
              <w:t>Άλλο (παρακαλώ συμπληρώστε):</w:t>
            </w:r>
          </w:p>
          <w:p w14:paraId="62A63307" w14:textId="3B9BBCDB" w:rsidR="008806A8" w:rsidRPr="00584ED0" w:rsidRDefault="008806A8">
            <w:pPr>
              <w:spacing w:after="0" w:line="24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0C14A6">
              <w:rPr>
                <w:rFonts w:cstheme="minorHAnsi"/>
                <w:b/>
                <w:i/>
                <w:sz w:val="20"/>
                <w:szCs w:val="20"/>
                <w:lang w:val="el-GR"/>
              </w:rPr>
              <w:t xml:space="preserve">Περιγραφή Προβλήματος  του </w:t>
            </w:r>
            <w:r w:rsidR="00584ED0" w:rsidRPr="000C14A6">
              <w:rPr>
                <w:rFonts w:cstheme="minorHAnsi"/>
                <w:b/>
                <w:i/>
                <w:sz w:val="20"/>
                <w:szCs w:val="20"/>
                <w:lang w:val="el-GR"/>
              </w:rPr>
              <w:t>προϊόντος</w:t>
            </w:r>
            <w:r w:rsidRPr="000C14A6">
              <w:rPr>
                <w:rFonts w:cstheme="minorHAnsi"/>
                <w:b/>
                <w:i/>
                <w:sz w:val="20"/>
                <w:szCs w:val="20"/>
                <w:lang w:val="el-GR"/>
              </w:rPr>
              <w:t>:</w:t>
            </w:r>
          </w:p>
          <w:p w14:paraId="4401938B" w14:textId="77777777" w:rsidR="008806A8" w:rsidRPr="00584ED0" w:rsidRDefault="008806A8">
            <w:pPr>
              <w:spacing w:after="0" w:line="240" w:lineRule="auto"/>
              <w:rPr>
                <w:rFonts w:cstheme="minorHAnsi"/>
                <w:lang w:val="el-GR"/>
              </w:rPr>
            </w:pPr>
          </w:p>
        </w:tc>
      </w:tr>
    </w:tbl>
    <w:p w14:paraId="5077D70B" w14:textId="5B7C0495" w:rsidR="00DD7CF9" w:rsidRDefault="000018E5">
      <w:pPr>
        <w:jc w:val="both"/>
        <w:rPr>
          <w:rFonts w:cstheme="minorHAnsi"/>
          <w:lang w:val="el-GR"/>
        </w:rPr>
      </w:pPr>
      <w:r w:rsidRPr="006801F2">
        <w:rPr>
          <w:rFonts w:cstheme="minorHAnsi"/>
          <w:sz w:val="20"/>
          <w:szCs w:val="20"/>
          <w:lang w:val="el-GR"/>
        </w:rPr>
        <w:t>*</w:t>
      </w:r>
      <w:r w:rsidR="00EF52A3">
        <w:rPr>
          <w:rFonts w:cstheme="minorHAnsi"/>
          <w:sz w:val="20"/>
          <w:szCs w:val="20"/>
          <w:lang w:val="el-GR"/>
        </w:rPr>
        <w:t xml:space="preserve"> </w:t>
      </w:r>
      <w:r w:rsidR="00EF52A3" w:rsidRPr="00EF52A3">
        <w:rPr>
          <w:rFonts w:cstheme="minorHAnsi"/>
          <w:b/>
          <w:sz w:val="20"/>
          <w:szCs w:val="20"/>
          <w:lang w:val="el-GR"/>
        </w:rPr>
        <w:t>Για</w:t>
      </w:r>
      <w:r w:rsidR="00EF52A3">
        <w:rPr>
          <w:rFonts w:cstheme="minorHAnsi"/>
          <w:sz w:val="20"/>
          <w:szCs w:val="20"/>
          <w:lang w:val="el-GR"/>
        </w:rPr>
        <w:t xml:space="preserve"> </w:t>
      </w:r>
      <w:r w:rsidRPr="006801F2">
        <w:rPr>
          <w:rFonts w:cstheme="minorHAnsi"/>
          <w:b/>
          <w:sz w:val="20"/>
          <w:szCs w:val="20"/>
          <w:lang w:val="el-GR"/>
        </w:rPr>
        <w:t>ΑΛΛΑΓΗ</w:t>
      </w:r>
      <w:r w:rsidR="006D0342">
        <w:rPr>
          <w:rFonts w:cstheme="minorHAnsi"/>
          <w:sz w:val="20"/>
          <w:szCs w:val="20"/>
          <w:lang w:val="el-GR"/>
        </w:rPr>
        <w:t>, καλέστε μας τηλεφωνικά</w:t>
      </w:r>
      <w:r w:rsidR="008806A8" w:rsidRPr="006801F2">
        <w:rPr>
          <w:rFonts w:cstheme="minorHAnsi"/>
          <w:sz w:val="20"/>
          <w:szCs w:val="20"/>
          <w:lang w:val="el-GR"/>
        </w:rPr>
        <w:t xml:space="preserve">  </w:t>
      </w:r>
      <w:r w:rsidRPr="006801F2">
        <w:rPr>
          <w:rFonts w:cstheme="minorHAnsi"/>
          <w:sz w:val="20"/>
          <w:szCs w:val="20"/>
          <w:lang w:val="el-GR"/>
        </w:rPr>
        <w:t>για να σας εξυπηρετήσουμε όσον αφορά το νέο προϊόν που θέλετε να παραλάβετε.</w:t>
      </w:r>
    </w:p>
    <w:p w14:paraId="7F4B6689" w14:textId="2B99E77C" w:rsidR="00390CE5" w:rsidRPr="006801F2" w:rsidRDefault="000018E5">
      <w:pPr>
        <w:jc w:val="both"/>
        <w:rPr>
          <w:rFonts w:cstheme="minorHAnsi"/>
          <w:lang w:val="el-GR"/>
        </w:rPr>
      </w:pPr>
      <w:r w:rsidRPr="006801F2">
        <w:rPr>
          <w:rFonts w:cstheme="minorHAnsi"/>
          <w:b/>
          <w:sz w:val="20"/>
          <w:szCs w:val="20"/>
          <w:lang w:val="el-GR"/>
        </w:rPr>
        <w:t>**</w:t>
      </w:r>
      <w:r w:rsidR="00EF52A3">
        <w:rPr>
          <w:rFonts w:cstheme="minorHAnsi"/>
          <w:b/>
          <w:sz w:val="20"/>
          <w:szCs w:val="20"/>
          <w:lang w:val="el-GR"/>
        </w:rPr>
        <w:t xml:space="preserve"> Για </w:t>
      </w:r>
      <w:r w:rsidRPr="006801F2">
        <w:rPr>
          <w:rFonts w:cstheme="minorHAnsi"/>
          <w:b/>
          <w:sz w:val="20"/>
          <w:szCs w:val="20"/>
          <w:lang w:val="el-GR"/>
        </w:rPr>
        <w:t>ΕΠΙΣΤΡΟΦΗ ΧΡΗΜΑΤΩΝ</w:t>
      </w:r>
      <w:r w:rsidR="008806A8" w:rsidRPr="006801F2">
        <w:rPr>
          <w:rFonts w:cstheme="minorHAnsi"/>
          <w:b/>
          <w:sz w:val="20"/>
          <w:szCs w:val="20"/>
          <w:lang w:val="el-GR"/>
        </w:rPr>
        <w:t xml:space="preserve"> </w:t>
      </w:r>
      <w:r w:rsidR="008806A8" w:rsidRPr="00EF52A3">
        <w:rPr>
          <w:rFonts w:cstheme="minorHAnsi"/>
          <w:sz w:val="20"/>
          <w:szCs w:val="20"/>
          <w:lang w:val="el-GR"/>
        </w:rPr>
        <w:t xml:space="preserve">η επιστροφή από αγορά </w:t>
      </w:r>
      <w:r w:rsidR="00EF52A3" w:rsidRPr="00EF52A3">
        <w:rPr>
          <w:rFonts w:cstheme="minorHAnsi"/>
          <w:sz w:val="20"/>
          <w:szCs w:val="20"/>
          <w:lang w:val="el-GR"/>
        </w:rPr>
        <w:t>πιστωτικής γίνεται διατραπεζικά.</w:t>
      </w:r>
      <w:r w:rsidR="00EF52A3">
        <w:rPr>
          <w:rFonts w:cstheme="minorHAnsi"/>
          <w:b/>
          <w:sz w:val="20"/>
          <w:szCs w:val="20"/>
          <w:lang w:val="el-GR"/>
        </w:rPr>
        <w:t xml:space="preserve"> </w:t>
      </w:r>
      <w:r w:rsidR="00EF52A3" w:rsidRPr="00EF52A3">
        <w:rPr>
          <w:rFonts w:cstheme="minorHAnsi"/>
          <w:b/>
          <w:sz w:val="20"/>
          <w:szCs w:val="20"/>
          <w:u w:val="single"/>
          <w:lang w:val="el-GR"/>
        </w:rPr>
        <w:t>ΜΟΝΟ</w:t>
      </w:r>
      <w:r w:rsidR="00EF52A3">
        <w:rPr>
          <w:rFonts w:cstheme="minorHAnsi"/>
          <w:b/>
          <w:sz w:val="20"/>
          <w:szCs w:val="20"/>
          <w:lang w:val="el-GR"/>
        </w:rPr>
        <w:t>, για τις περιπτώσεις της</w:t>
      </w:r>
      <w:r w:rsidR="008806A8" w:rsidRPr="006801F2">
        <w:rPr>
          <w:rFonts w:cstheme="minorHAnsi"/>
          <w:b/>
          <w:sz w:val="20"/>
          <w:szCs w:val="20"/>
          <w:lang w:val="el-GR"/>
        </w:rPr>
        <w:t xml:space="preserve"> αντικαταβολή</w:t>
      </w:r>
      <w:r w:rsidR="00EF52A3">
        <w:rPr>
          <w:rFonts w:cstheme="minorHAnsi"/>
          <w:b/>
          <w:sz w:val="20"/>
          <w:szCs w:val="20"/>
          <w:lang w:val="el-GR"/>
        </w:rPr>
        <w:t>ς</w:t>
      </w:r>
      <w:r w:rsidR="008806A8" w:rsidRPr="006801F2">
        <w:rPr>
          <w:rFonts w:cstheme="minorHAnsi"/>
          <w:b/>
          <w:sz w:val="20"/>
          <w:szCs w:val="20"/>
          <w:lang w:val="el-GR"/>
        </w:rPr>
        <w:t xml:space="preserve"> και κατάθεση</w:t>
      </w:r>
      <w:r w:rsidR="00EF52A3">
        <w:rPr>
          <w:rFonts w:cstheme="minorHAnsi"/>
          <w:b/>
          <w:sz w:val="20"/>
          <w:szCs w:val="20"/>
          <w:lang w:val="el-GR"/>
        </w:rPr>
        <w:t>ς</w:t>
      </w:r>
      <w:r w:rsidRPr="006801F2">
        <w:rPr>
          <w:rFonts w:cstheme="minorHAnsi"/>
          <w:sz w:val="20"/>
          <w:szCs w:val="20"/>
          <w:lang w:val="el-GR"/>
        </w:rPr>
        <w:t xml:space="preserve"> </w:t>
      </w:r>
      <w:r w:rsidRPr="00EF52A3">
        <w:rPr>
          <w:rFonts w:cstheme="minorHAnsi"/>
          <w:b/>
          <w:sz w:val="20"/>
          <w:szCs w:val="20"/>
          <w:lang w:val="el-GR"/>
        </w:rPr>
        <w:t>συμπληρώστε τον παρακάτω πίνακα.</w:t>
      </w:r>
      <w:r w:rsidRPr="006801F2">
        <w:rPr>
          <w:rFonts w:cstheme="minorHAnsi"/>
          <w:b/>
          <w:sz w:val="20"/>
          <w:szCs w:val="20"/>
          <w:lang w:val="el-GR"/>
        </w:rPr>
        <w:t xml:space="preserve"> </w:t>
      </w:r>
      <w:r w:rsidRPr="00EF52A3">
        <w:rPr>
          <w:rFonts w:cstheme="minorHAnsi"/>
          <w:sz w:val="20"/>
          <w:szCs w:val="20"/>
          <w:lang w:val="el-GR"/>
        </w:rPr>
        <w:t>Παρακαλώ σημειώστε πως δεν μπορεί να γίνει επιστροφή χρημάτων, εάν το προϊόν έχει χρησιμοποιηθεί μετά το άνοιγμά του.</w:t>
      </w:r>
      <w:r w:rsidR="000C14A6">
        <w:rPr>
          <w:rFonts w:cstheme="minorHAnsi"/>
          <w:sz w:val="20"/>
          <w:szCs w:val="20"/>
          <w:lang w:val="el-GR"/>
        </w:rPr>
        <w:t xml:space="preserve"> </w:t>
      </w:r>
      <w:r w:rsidR="000C14A6" w:rsidRPr="006801F2">
        <w:rPr>
          <w:rFonts w:cstheme="minorHAnsi"/>
          <w:color w:val="373535"/>
          <w:lang w:val="el-GR"/>
        </w:rPr>
        <w:t>Η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>
        <w:rPr>
          <w:rFonts w:cstheme="minorHAnsi"/>
          <w:color w:val="373535"/>
          <w:spacing w:val="-2"/>
          <w:lang w:val="el-GR"/>
        </w:rPr>
        <w:t xml:space="preserve">επιστροφή του ποσού </w:t>
      </w:r>
      <w:r w:rsidR="000C14A6" w:rsidRPr="006801F2">
        <w:rPr>
          <w:rFonts w:cstheme="minorHAnsi"/>
          <w:color w:val="373535"/>
          <w:spacing w:val="-2"/>
          <w:lang w:val="el-GR"/>
        </w:rPr>
        <w:t>ολοκληρώνεται εντό</w:t>
      </w:r>
      <w:r w:rsidR="000C14A6" w:rsidRPr="006801F2">
        <w:rPr>
          <w:rFonts w:cstheme="minorHAnsi"/>
          <w:color w:val="373535"/>
          <w:lang w:val="el-GR"/>
        </w:rPr>
        <w:t>ς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>
        <w:rPr>
          <w:rFonts w:cstheme="minorHAnsi"/>
          <w:color w:val="373535"/>
          <w:spacing w:val="-2"/>
          <w:lang w:val="el-GR"/>
        </w:rPr>
        <w:t>15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 w:rsidRPr="006801F2">
        <w:rPr>
          <w:rFonts w:cstheme="minorHAnsi"/>
          <w:color w:val="373535"/>
          <w:spacing w:val="-2"/>
          <w:lang w:val="el-GR"/>
        </w:rPr>
        <w:t>εργάσιμω</w:t>
      </w:r>
      <w:r w:rsidR="000C14A6" w:rsidRPr="006801F2">
        <w:rPr>
          <w:rFonts w:cstheme="minorHAnsi"/>
          <w:color w:val="373535"/>
          <w:lang w:val="el-GR"/>
        </w:rPr>
        <w:t>ν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 w:rsidRPr="006801F2">
        <w:rPr>
          <w:rFonts w:cstheme="minorHAnsi"/>
          <w:color w:val="373535"/>
          <w:spacing w:val="-2"/>
          <w:lang w:val="el-GR"/>
        </w:rPr>
        <w:t>ημερώ</w:t>
      </w:r>
      <w:r w:rsidR="000C14A6" w:rsidRPr="006801F2">
        <w:rPr>
          <w:rFonts w:cstheme="minorHAnsi"/>
          <w:color w:val="373535"/>
          <w:lang w:val="el-GR"/>
        </w:rPr>
        <w:t>ν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 w:rsidRPr="006801F2">
        <w:rPr>
          <w:rFonts w:cstheme="minorHAnsi"/>
          <w:color w:val="373535"/>
          <w:spacing w:val="-2"/>
          <w:lang w:val="el-GR"/>
        </w:rPr>
        <w:t>απ</w:t>
      </w:r>
      <w:r w:rsidR="000C14A6" w:rsidRPr="006801F2">
        <w:rPr>
          <w:rFonts w:cstheme="minorHAnsi"/>
          <w:color w:val="373535"/>
          <w:lang w:val="el-GR"/>
        </w:rPr>
        <w:t>ό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 w:rsidRPr="006801F2">
        <w:rPr>
          <w:rFonts w:cstheme="minorHAnsi"/>
          <w:color w:val="373535"/>
          <w:spacing w:val="-2"/>
          <w:lang w:val="el-GR"/>
        </w:rPr>
        <w:t>τη</w:t>
      </w:r>
      <w:r w:rsidR="000C14A6" w:rsidRPr="006801F2">
        <w:rPr>
          <w:rFonts w:cstheme="minorHAnsi"/>
          <w:color w:val="373535"/>
          <w:lang w:val="el-GR"/>
        </w:rPr>
        <w:t>ν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 w:rsidRPr="006801F2">
        <w:rPr>
          <w:rFonts w:cstheme="minorHAnsi"/>
          <w:color w:val="373535"/>
          <w:spacing w:val="-2"/>
          <w:lang w:val="el-GR"/>
        </w:rPr>
        <w:t>ημερομηνί</w:t>
      </w:r>
      <w:r w:rsidR="000C14A6" w:rsidRPr="006801F2">
        <w:rPr>
          <w:rFonts w:cstheme="minorHAnsi"/>
          <w:color w:val="373535"/>
          <w:lang w:val="el-GR"/>
        </w:rPr>
        <w:t>α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 w:rsidRPr="006801F2">
        <w:rPr>
          <w:rFonts w:cstheme="minorHAnsi"/>
          <w:color w:val="373535"/>
          <w:spacing w:val="-2"/>
          <w:lang w:val="el-GR"/>
        </w:rPr>
        <w:t>πο</w:t>
      </w:r>
      <w:r w:rsidR="000C14A6" w:rsidRPr="006801F2">
        <w:rPr>
          <w:rFonts w:cstheme="minorHAnsi"/>
          <w:color w:val="373535"/>
          <w:lang w:val="el-GR"/>
        </w:rPr>
        <w:t>υ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 w:rsidRPr="006801F2">
        <w:rPr>
          <w:rFonts w:cstheme="minorHAnsi"/>
          <w:color w:val="373535"/>
          <w:spacing w:val="-2"/>
          <w:lang w:val="el-GR"/>
        </w:rPr>
        <w:t>θ</w:t>
      </w:r>
      <w:r w:rsidR="000C14A6" w:rsidRPr="006801F2">
        <w:rPr>
          <w:rFonts w:cstheme="minorHAnsi"/>
          <w:color w:val="373535"/>
          <w:lang w:val="el-GR"/>
        </w:rPr>
        <w:t>α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 w:rsidRPr="006801F2">
        <w:rPr>
          <w:rFonts w:cstheme="minorHAnsi"/>
          <w:color w:val="373535"/>
          <w:spacing w:val="-2"/>
          <w:lang w:val="el-GR"/>
        </w:rPr>
        <w:t>παραλάβουμ</w:t>
      </w:r>
      <w:r w:rsidR="000C14A6" w:rsidRPr="006801F2">
        <w:rPr>
          <w:rFonts w:cstheme="minorHAnsi"/>
          <w:color w:val="373535"/>
          <w:lang w:val="el-GR"/>
        </w:rPr>
        <w:t>ε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 w:rsidRPr="006801F2">
        <w:rPr>
          <w:rFonts w:cstheme="minorHAnsi"/>
          <w:color w:val="373535"/>
          <w:spacing w:val="-2"/>
          <w:lang w:val="el-GR"/>
        </w:rPr>
        <w:t>τη</w:t>
      </w:r>
      <w:r w:rsidR="000C14A6" w:rsidRPr="006801F2">
        <w:rPr>
          <w:rFonts w:cstheme="minorHAnsi"/>
          <w:color w:val="373535"/>
          <w:lang w:val="el-GR"/>
        </w:rPr>
        <w:t>ν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 w:rsidRPr="006801F2">
        <w:rPr>
          <w:rFonts w:cstheme="minorHAnsi"/>
          <w:color w:val="373535"/>
          <w:spacing w:val="-2"/>
          <w:lang w:val="el-GR"/>
        </w:rPr>
        <w:t>επιστροφ</w:t>
      </w:r>
      <w:r w:rsidR="000C14A6" w:rsidRPr="006801F2">
        <w:rPr>
          <w:rFonts w:cstheme="minorHAnsi"/>
          <w:color w:val="373535"/>
          <w:lang w:val="el-GR"/>
        </w:rPr>
        <w:t>ή</w:t>
      </w:r>
      <w:r w:rsidR="000C14A6"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0C14A6" w:rsidRPr="006801F2">
        <w:rPr>
          <w:rFonts w:cstheme="minorHAnsi"/>
          <w:color w:val="373535"/>
          <w:spacing w:val="-2"/>
          <w:lang w:val="el-GR"/>
        </w:rPr>
        <w:t>σας.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55"/>
        <w:gridCol w:w="7088"/>
      </w:tblGrid>
      <w:tr w:rsidR="00390CE5" w:rsidRPr="006801F2" w14:paraId="24C9560F" w14:textId="77777777" w:rsidTr="000C14A6">
        <w:tc>
          <w:tcPr>
            <w:tcW w:w="3255" w:type="dxa"/>
            <w:shd w:val="clear" w:color="auto" w:fill="F2F2F2" w:themeFill="background1" w:themeFillShade="F2"/>
            <w:tcMar>
              <w:left w:w="108" w:type="dxa"/>
            </w:tcMar>
          </w:tcPr>
          <w:p w14:paraId="0AA98DE2" w14:textId="77777777" w:rsidR="00390CE5" w:rsidRPr="000C14A6" w:rsidRDefault="000018E5">
            <w:pPr>
              <w:spacing w:after="0" w:line="240" w:lineRule="auto"/>
              <w:jc w:val="right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Τράπεζα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25B4D12C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90CE5" w:rsidRPr="006801F2" w14:paraId="6A3945FF" w14:textId="77777777" w:rsidTr="000C14A6">
        <w:tc>
          <w:tcPr>
            <w:tcW w:w="3255" w:type="dxa"/>
            <w:shd w:val="clear" w:color="auto" w:fill="F2F2F2" w:themeFill="background1" w:themeFillShade="F2"/>
            <w:tcMar>
              <w:left w:w="108" w:type="dxa"/>
            </w:tcMar>
          </w:tcPr>
          <w:p w14:paraId="5AF74574" w14:textId="77777777" w:rsidR="00390CE5" w:rsidRPr="000C14A6" w:rsidRDefault="000018E5">
            <w:pPr>
              <w:spacing w:after="0" w:line="240" w:lineRule="auto"/>
              <w:jc w:val="right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Αριθμός Λογαριασμού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5B306255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90CE5" w:rsidRPr="006801F2" w14:paraId="07ABE8C9" w14:textId="77777777" w:rsidTr="000C14A6">
        <w:tc>
          <w:tcPr>
            <w:tcW w:w="3255" w:type="dxa"/>
            <w:shd w:val="clear" w:color="auto" w:fill="F2F2F2" w:themeFill="background1" w:themeFillShade="F2"/>
            <w:tcMar>
              <w:left w:w="108" w:type="dxa"/>
            </w:tcMar>
          </w:tcPr>
          <w:p w14:paraId="323F2FCA" w14:textId="77777777" w:rsidR="00390CE5" w:rsidRPr="000C14A6" w:rsidRDefault="000018E5">
            <w:pPr>
              <w:spacing w:after="0" w:line="240" w:lineRule="auto"/>
              <w:jc w:val="right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IBAN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3D191E4B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390CE5" w:rsidRPr="006801F2" w14:paraId="7D9B7614" w14:textId="77777777" w:rsidTr="000C14A6">
        <w:tc>
          <w:tcPr>
            <w:tcW w:w="3255" w:type="dxa"/>
            <w:shd w:val="clear" w:color="auto" w:fill="F2F2F2" w:themeFill="background1" w:themeFillShade="F2"/>
            <w:tcMar>
              <w:left w:w="108" w:type="dxa"/>
            </w:tcMar>
          </w:tcPr>
          <w:p w14:paraId="690E09B6" w14:textId="77777777" w:rsidR="00390CE5" w:rsidRPr="000C14A6" w:rsidRDefault="000018E5">
            <w:pPr>
              <w:spacing w:after="0" w:line="240" w:lineRule="auto"/>
              <w:jc w:val="right"/>
              <w:rPr>
                <w:rFonts w:cstheme="minorHAnsi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14A6">
              <w:rPr>
                <w:rFonts w:cstheme="minorHAnsi"/>
                <w:b/>
                <w:sz w:val="20"/>
                <w:szCs w:val="20"/>
                <w:lang w:val="el-G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Όνομα δικαιούχου</w:t>
            </w:r>
          </w:p>
        </w:tc>
        <w:tc>
          <w:tcPr>
            <w:tcW w:w="7087" w:type="dxa"/>
            <w:shd w:val="clear" w:color="auto" w:fill="auto"/>
            <w:tcMar>
              <w:left w:w="108" w:type="dxa"/>
            </w:tcMar>
          </w:tcPr>
          <w:p w14:paraId="5A9768C7" w14:textId="77777777" w:rsidR="00390CE5" w:rsidRPr="006801F2" w:rsidRDefault="00390CE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</w:tbl>
    <w:p w14:paraId="500DCAA9" w14:textId="5E49BF04" w:rsidR="00390CE5" w:rsidRPr="006801F2" w:rsidRDefault="000018E5">
      <w:pPr>
        <w:jc w:val="both"/>
        <w:rPr>
          <w:rFonts w:cstheme="minorHAnsi"/>
          <w:lang w:val="el-GR"/>
        </w:rPr>
      </w:pPr>
      <w:r w:rsidRPr="006801F2">
        <w:rPr>
          <w:rFonts w:cstheme="minorHAnsi"/>
          <w:lang w:val="el-GR"/>
        </w:rPr>
        <w:br/>
      </w:r>
      <w:r w:rsidRPr="006801F2">
        <w:rPr>
          <w:rFonts w:cstheme="minorHAnsi"/>
          <w:b/>
          <w:sz w:val="20"/>
          <w:szCs w:val="20"/>
          <w:lang w:val="el-GR"/>
        </w:rPr>
        <w:t>***</w:t>
      </w:r>
      <w:r w:rsidRPr="006801F2">
        <w:rPr>
          <w:rFonts w:cstheme="minorHAnsi"/>
          <w:sz w:val="20"/>
          <w:szCs w:val="20"/>
          <w:lang w:val="el-GR"/>
        </w:rPr>
        <w:t xml:space="preserve"> </w:t>
      </w:r>
      <w:r w:rsidR="00EF52A3" w:rsidRPr="00EF52A3">
        <w:rPr>
          <w:rFonts w:cstheme="minorHAnsi"/>
          <w:b/>
          <w:sz w:val="20"/>
          <w:szCs w:val="20"/>
          <w:lang w:val="el-GR"/>
        </w:rPr>
        <w:t>Για</w:t>
      </w:r>
      <w:r w:rsidR="00EF52A3">
        <w:rPr>
          <w:rFonts w:cstheme="minorHAnsi"/>
          <w:sz w:val="20"/>
          <w:szCs w:val="20"/>
          <w:lang w:val="el-GR"/>
        </w:rPr>
        <w:t xml:space="preserve"> </w:t>
      </w:r>
      <w:r w:rsidRPr="006801F2">
        <w:rPr>
          <w:rFonts w:cstheme="minorHAnsi"/>
          <w:b/>
          <w:sz w:val="20"/>
          <w:szCs w:val="20"/>
          <w:lang w:val="el-GR"/>
        </w:rPr>
        <w:t>ΠΙΣΤΩΣΗ</w:t>
      </w:r>
      <w:r w:rsidRPr="006801F2">
        <w:rPr>
          <w:rFonts w:cstheme="minorHAnsi"/>
          <w:sz w:val="20"/>
          <w:szCs w:val="20"/>
          <w:lang w:val="el-GR"/>
        </w:rPr>
        <w:t>, η αξία του επιστρεφόμενου προϊόντος θα πιστωθεί στο λογαριασμό σας στο ηλεκτρονικό μας κατάστημα κατόπιν τηλεφωνικής μας επικοινωνίας, ούτως ώστε να μπορείτε να τη χρησιμοποιήσετε σε επόμενες αγορές σας</w:t>
      </w:r>
      <w:r w:rsidRPr="006801F2">
        <w:rPr>
          <w:rFonts w:cstheme="minorHAnsi"/>
          <w:i/>
          <w:sz w:val="20"/>
          <w:szCs w:val="20"/>
          <w:lang w:val="el-GR"/>
        </w:rPr>
        <w:t>.</w:t>
      </w:r>
    </w:p>
    <w:p w14:paraId="25E399A9" w14:textId="77777777" w:rsidR="000C14A6" w:rsidRPr="008D7D7A" w:rsidRDefault="000C14A6" w:rsidP="000C14A6">
      <w:pPr>
        <w:jc w:val="center"/>
        <w:rPr>
          <w:rFonts w:cstheme="minorHAnsi"/>
          <w:b/>
          <w:i/>
          <w:sz w:val="20"/>
          <w:szCs w:val="20"/>
          <w:lang w:val="el-GR"/>
        </w:rPr>
      </w:pPr>
    </w:p>
    <w:p w14:paraId="211AD753" w14:textId="77777777" w:rsidR="008D7D7A" w:rsidRDefault="008D7D7A" w:rsidP="000C14A6">
      <w:pPr>
        <w:jc w:val="center"/>
        <w:rPr>
          <w:rFonts w:cstheme="minorHAnsi"/>
          <w:b/>
          <w:i/>
          <w:sz w:val="20"/>
          <w:szCs w:val="20"/>
        </w:rPr>
      </w:pPr>
    </w:p>
    <w:p w14:paraId="1DC33E08" w14:textId="77777777" w:rsidR="008D7D7A" w:rsidRDefault="008D7D7A" w:rsidP="000C14A6">
      <w:pPr>
        <w:jc w:val="center"/>
        <w:rPr>
          <w:rFonts w:cstheme="minorHAnsi"/>
          <w:b/>
          <w:i/>
          <w:sz w:val="20"/>
          <w:szCs w:val="20"/>
        </w:rPr>
      </w:pPr>
    </w:p>
    <w:p w14:paraId="662F7931" w14:textId="77777777" w:rsidR="008D7D7A" w:rsidRPr="008D7D7A" w:rsidRDefault="008D7D7A" w:rsidP="000C14A6">
      <w:pPr>
        <w:jc w:val="center"/>
        <w:rPr>
          <w:rFonts w:cstheme="minorHAnsi"/>
          <w:b/>
          <w:i/>
          <w:sz w:val="20"/>
          <w:szCs w:val="20"/>
        </w:rPr>
      </w:pPr>
    </w:p>
    <w:p w14:paraId="278AAF81" w14:textId="29EAD418" w:rsidR="000C14A6" w:rsidRPr="000C14A6" w:rsidRDefault="000C14A6" w:rsidP="000C14A6">
      <w:pPr>
        <w:jc w:val="center"/>
        <w:rPr>
          <w:rFonts w:cstheme="minorHAnsi"/>
          <w:b/>
          <w:sz w:val="20"/>
          <w:szCs w:val="20"/>
          <w:u w:val="single"/>
          <w:lang w:val="el-GR"/>
        </w:rPr>
      </w:pPr>
      <w:r w:rsidRPr="000C14A6">
        <w:rPr>
          <w:rFonts w:cstheme="minorHAnsi"/>
          <w:b/>
          <w:sz w:val="20"/>
          <w:szCs w:val="20"/>
          <w:u w:val="single"/>
          <w:lang w:val="el-GR"/>
        </w:rPr>
        <w:lastRenderedPageBreak/>
        <w:t>Περί Πολιτικής Επιστροφών</w:t>
      </w:r>
    </w:p>
    <w:p w14:paraId="4045C41F" w14:textId="77777777" w:rsidR="000C14A6" w:rsidRPr="000C14A6" w:rsidRDefault="000018E5" w:rsidP="006801F2">
      <w:pPr>
        <w:jc w:val="both"/>
        <w:rPr>
          <w:rFonts w:cstheme="minorHAnsi"/>
          <w:sz w:val="20"/>
          <w:szCs w:val="20"/>
          <w:lang w:val="el-GR"/>
        </w:rPr>
      </w:pPr>
      <w:r w:rsidRPr="000C14A6">
        <w:rPr>
          <w:rFonts w:cstheme="minorHAnsi"/>
          <w:sz w:val="20"/>
          <w:szCs w:val="20"/>
          <w:lang w:val="el-GR"/>
        </w:rPr>
        <w:t xml:space="preserve">Η </w:t>
      </w:r>
      <w:r w:rsidRPr="000C14A6">
        <w:rPr>
          <w:rFonts w:cstheme="minorHAnsi"/>
          <w:b/>
          <w:sz w:val="20"/>
          <w:szCs w:val="20"/>
          <w:u w:val="single"/>
          <w:lang w:val="el-GR"/>
        </w:rPr>
        <w:t>ΠΟΛΙΤΙΚΗ ΕΠΙΣΤΡΟΦΩΝ</w:t>
      </w:r>
      <w:r w:rsidRPr="000C14A6">
        <w:rPr>
          <w:rFonts w:cstheme="minorHAnsi"/>
          <w:sz w:val="20"/>
          <w:szCs w:val="20"/>
          <w:lang w:val="el-GR"/>
        </w:rPr>
        <w:t xml:space="preserve"> του </w:t>
      </w:r>
      <w:r w:rsidR="008806A8" w:rsidRPr="000C14A6">
        <w:rPr>
          <w:rFonts w:cstheme="minorHAnsi"/>
          <w:sz w:val="20"/>
          <w:szCs w:val="20"/>
          <w:lang w:val="el-GR"/>
        </w:rPr>
        <w:t>Καταστήματος μας</w:t>
      </w:r>
      <w:r w:rsidRPr="000C14A6">
        <w:rPr>
          <w:rFonts w:cstheme="minorHAnsi"/>
          <w:sz w:val="20"/>
          <w:szCs w:val="20"/>
          <w:lang w:val="el-GR"/>
        </w:rPr>
        <w:t xml:space="preserve"> αναγράφεται</w:t>
      </w:r>
      <w:r w:rsidR="008806A8" w:rsidRPr="000C14A6">
        <w:rPr>
          <w:rFonts w:cstheme="minorHAnsi"/>
          <w:sz w:val="20"/>
          <w:szCs w:val="20"/>
          <w:lang w:val="el-GR"/>
        </w:rPr>
        <w:t xml:space="preserve"> </w:t>
      </w:r>
      <w:r w:rsidR="008806A8" w:rsidRPr="000C14A6">
        <w:rPr>
          <w:rFonts w:cstheme="minorHAnsi"/>
          <w:b/>
          <w:sz w:val="20"/>
          <w:szCs w:val="20"/>
          <w:lang w:val="el-GR"/>
        </w:rPr>
        <w:t>Α</w:t>
      </w:r>
      <w:r w:rsidR="000C14A6" w:rsidRPr="000C14A6">
        <w:rPr>
          <w:rFonts w:cstheme="minorHAnsi"/>
          <w:b/>
          <w:sz w:val="20"/>
          <w:szCs w:val="20"/>
          <w:lang w:val="el-GR"/>
        </w:rPr>
        <w:t>ΝΑΛΥΤΙΚΑ</w:t>
      </w:r>
      <w:r w:rsidRPr="000C14A6">
        <w:rPr>
          <w:rFonts w:cstheme="minorHAnsi"/>
          <w:b/>
          <w:sz w:val="20"/>
          <w:szCs w:val="20"/>
          <w:lang w:val="el-GR"/>
        </w:rPr>
        <w:t xml:space="preserve"> </w:t>
      </w:r>
      <w:r w:rsidRPr="000C14A6">
        <w:rPr>
          <w:rFonts w:cstheme="minorHAnsi"/>
          <w:sz w:val="20"/>
          <w:szCs w:val="20"/>
          <w:lang w:val="el-GR"/>
        </w:rPr>
        <w:t xml:space="preserve">στη </w:t>
      </w:r>
      <w:r w:rsidRPr="000C14A6">
        <w:rPr>
          <w:rFonts w:cstheme="minorHAnsi"/>
          <w:b/>
          <w:sz w:val="20"/>
          <w:szCs w:val="20"/>
          <w:lang w:val="el-GR"/>
        </w:rPr>
        <w:t>σχετική ενότητα</w:t>
      </w:r>
      <w:r w:rsidRPr="000C14A6">
        <w:rPr>
          <w:rFonts w:cstheme="minorHAnsi"/>
          <w:sz w:val="20"/>
          <w:szCs w:val="20"/>
          <w:lang w:val="el-GR"/>
        </w:rPr>
        <w:t xml:space="preserve"> του ηλεκτρονικού μας καταστήματος.</w:t>
      </w:r>
    </w:p>
    <w:p w14:paraId="213B15C2" w14:textId="43C3D3FF" w:rsidR="000C14A6" w:rsidRPr="000C14A6" w:rsidRDefault="008806A8" w:rsidP="006801F2">
      <w:pPr>
        <w:jc w:val="both"/>
        <w:rPr>
          <w:rFonts w:cstheme="minorHAnsi"/>
          <w:b/>
          <w:color w:val="373535"/>
          <w:spacing w:val="-2"/>
          <w:lang w:val="el-GR"/>
        </w:rPr>
      </w:pPr>
      <w:r w:rsidRPr="006801F2">
        <w:rPr>
          <w:rFonts w:cstheme="minorHAnsi"/>
          <w:color w:val="373535"/>
          <w:spacing w:val="-2"/>
          <w:lang w:val="el-GR"/>
        </w:rPr>
        <w:t>Έχετ</w:t>
      </w:r>
      <w:r w:rsidRPr="006801F2">
        <w:rPr>
          <w:rFonts w:cstheme="minorHAnsi"/>
          <w:color w:val="373535"/>
          <w:lang w:val="el-GR"/>
        </w:rPr>
        <w:t>ε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</w:t>
      </w:r>
      <w:r w:rsidRPr="006801F2">
        <w:rPr>
          <w:rFonts w:cstheme="minorHAnsi"/>
          <w:color w:val="373535"/>
          <w:lang w:val="el-GR"/>
        </w:rPr>
        <w:t>ο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δικαίωμ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ν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επιστρέψετ</w:t>
      </w:r>
      <w:r w:rsidRPr="006801F2">
        <w:rPr>
          <w:rFonts w:cstheme="minorHAnsi"/>
          <w:color w:val="373535"/>
          <w:lang w:val="el-GR"/>
        </w:rPr>
        <w:t>ε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ολόκληρ</w:t>
      </w:r>
      <w:r w:rsidRPr="006801F2">
        <w:rPr>
          <w:rFonts w:cstheme="minorHAnsi"/>
          <w:color w:val="373535"/>
          <w:lang w:val="el-GR"/>
        </w:rPr>
        <w:t>η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τη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παραγγελί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lang w:val="el-GR"/>
        </w:rPr>
        <w:t>ή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μέρο</w:t>
      </w:r>
      <w:r w:rsidRPr="006801F2">
        <w:rPr>
          <w:rFonts w:cstheme="minorHAnsi"/>
          <w:color w:val="373535"/>
          <w:lang w:val="el-GR"/>
        </w:rPr>
        <w:t>ς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αυτής</w:t>
      </w:r>
      <w:r w:rsidRPr="006801F2">
        <w:rPr>
          <w:rFonts w:cstheme="minorHAnsi"/>
          <w:color w:val="373535"/>
          <w:lang w:val="el-GR"/>
        </w:rPr>
        <w:t>,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εντό</w:t>
      </w:r>
      <w:r w:rsidRPr="006801F2">
        <w:rPr>
          <w:rFonts w:cstheme="minorHAnsi"/>
          <w:color w:val="373535"/>
          <w:lang w:val="el-GR"/>
        </w:rPr>
        <w:t>ς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b/>
          <w:bCs/>
          <w:color w:val="373535"/>
          <w:spacing w:val="-2"/>
          <w:lang w:val="el-GR"/>
        </w:rPr>
        <w:t>1</w:t>
      </w:r>
      <w:r w:rsidRPr="006801F2">
        <w:rPr>
          <w:rFonts w:cstheme="minorHAnsi"/>
          <w:b/>
          <w:bCs/>
          <w:color w:val="373535"/>
          <w:lang w:val="el-GR"/>
        </w:rPr>
        <w:t>4</w:t>
      </w:r>
      <w:r w:rsidRPr="006801F2">
        <w:rPr>
          <w:rFonts w:cstheme="minorHAnsi"/>
          <w:b/>
          <w:bCs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b/>
          <w:bCs/>
          <w:color w:val="373535"/>
          <w:spacing w:val="-2"/>
          <w:lang w:val="el-GR"/>
        </w:rPr>
        <w:t>ημερώ</w:t>
      </w:r>
      <w:r w:rsidRPr="006801F2">
        <w:rPr>
          <w:rFonts w:cstheme="minorHAnsi"/>
          <w:b/>
          <w:bCs/>
          <w:color w:val="373535"/>
          <w:lang w:val="el-GR"/>
        </w:rPr>
        <w:t>ν</w:t>
      </w:r>
      <w:r w:rsidRPr="006801F2">
        <w:rPr>
          <w:rFonts w:cstheme="minorHAnsi"/>
          <w:b/>
          <w:bCs/>
          <w:color w:val="373535"/>
          <w:spacing w:val="-4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απ</w:t>
      </w:r>
      <w:r w:rsidRPr="006801F2">
        <w:rPr>
          <w:rFonts w:cstheme="minorHAnsi"/>
          <w:color w:val="373535"/>
          <w:lang w:val="el-GR"/>
        </w:rPr>
        <w:t>ό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τη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ημερομηνί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παραλαβή</w:t>
      </w:r>
      <w:r w:rsidRPr="006801F2">
        <w:rPr>
          <w:rFonts w:cstheme="minorHAnsi"/>
          <w:color w:val="373535"/>
          <w:lang w:val="el-GR"/>
        </w:rPr>
        <w:t>ς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 xml:space="preserve">της. </w:t>
      </w:r>
      <w:r w:rsidR="000C14A6">
        <w:rPr>
          <w:rFonts w:cstheme="minorHAnsi"/>
          <w:color w:val="373535"/>
          <w:spacing w:val="-2"/>
          <w:lang w:val="el-GR"/>
        </w:rPr>
        <w:t xml:space="preserve">Απαραίτητη προϋπόθεση είναι να έχει προηγηθεί επικοινωνία μαζί μας, μέσω τηλεφώνου είτε μέσω </w:t>
      </w:r>
      <w:r w:rsidR="000C14A6">
        <w:rPr>
          <w:rFonts w:cstheme="minorHAnsi"/>
          <w:color w:val="373535"/>
          <w:spacing w:val="-2"/>
        </w:rPr>
        <w:t>email</w:t>
      </w:r>
      <w:r w:rsidR="000C14A6" w:rsidRPr="000C14A6">
        <w:rPr>
          <w:rFonts w:cstheme="minorHAnsi"/>
          <w:color w:val="373535"/>
          <w:spacing w:val="-2"/>
          <w:lang w:val="el-GR"/>
        </w:rPr>
        <w:t xml:space="preserve">. </w:t>
      </w:r>
      <w:r w:rsidR="000C14A6" w:rsidRPr="000C14A6">
        <w:rPr>
          <w:rFonts w:cstheme="minorHAnsi"/>
          <w:b/>
          <w:color w:val="373535"/>
          <w:spacing w:val="-2"/>
          <w:lang w:val="el-GR"/>
        </w:rPr>
        <w:t xml:space="preserve">Οποιαδήποτε μονομερής ενέργεια επιστροφής δίχως προηγηθείσα επικοινωνία δεν αναγνωρίζεται ως επιστροφή από την Εταιρία. </w:t>
      </w:r>
    </w:p>
    <w:p w14:paraId="0FAC6B14" w14:textId="72BE84B2" w:rsidR="008806A8" w:rsidRPr="006801F2" w:rsidRDefault="008806A8" w:rsidP="006801F2">
      <w:pPr>
        <w:jc w:val="both"/>
        <w:rPr>
          <w:rFonts w:cstheme="minorHAnsi"/>
          <w:i/>
          <w:sz w:val="20"/>
          <w:szCs w:val="20"/>
          <w:lang w:val="el-GR"/>
        </w:rPr>
      </w:pPr>
      <w:r w:rsidRPr="006801F2">
        <w:rPr>
          <w:rFonts w:cstheme="minorHAnsi"/>
          <w:color w:val="373535"/>
          <w:lang w:val="el-GR"/>
        </w:rPr>
        <w:t>Η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επιστροφ</w:t>
      </w:r>
      <w:r w:rsidRPr="006801F2">
        <w:rPr>
          <w:rFonts w:cstheme="minorHAnsi"/>
          <w:color w:val="373535"/>
          <w:lang w:val="el-GR"/>
        </w:rPr>
        <w:t>ή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σα</w:t>
      </w:r>
      <w:r w:rsidRPr="006801F2">
        <w:rPr>
          <w:rFonts w:cstheme="minorHAnsi"/>
          <w:color w:val="373535"/>
          <w:lang w:val="el-GR"/>
        </w:rPr>
        <w:t>ς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θ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γίνετα</w:t>
      </w:r>
      <w:r w:rsidRPr="006801F2">
        <w:rPr>
          <w:rFonts w:cstheme="minorHAnsi"/>
          <w:color w:val="373535"/>
          <w:lang w:val="el-GR"/>
        </w:rPr>
        <w:t>ι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δεκτ</w:t>
      </w:r>
      <w:r w:rsidRPr="006801F2">
        <w:rPr>
          <w:rFonts w:cstheme="minorHAnsi"/>
          <w:color w:val="373535"/>
          <w:lang w:val="el-GR"/>
        </w:rPr>
        <w:t>ή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εφόσο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ισχύου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όλ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παρακάτω:</w:t>
      </w:r>
      <w:bookmarkStart w:id="0" w:name="_GoBack"/>
      <w:bookmarkEnd w:id="0"/>
    </w:p>
    <w:p w14:paraId="77331823" w14:textId="065DD141" w:rsidR="006801F2" w:rsidRPr="000C14A6" w:rsidRDefault="006801F2" w:rsidP="000C14A6">
      <w:pPr>
        <w:pStyle w:val="BodyText"/>
        <w:widowControl w:val="0"/>
        <w:numPr>
          <w:ilvl w:val="0"/>
          <w:numId w:val="3"/>
        </w:numPr>
        <w:tabs>
          <w:tab w:val="left" w:pos="791"/>
        </w:tabs>
        <w:spacing w:before="69" w:after="0" w:line="240" w:lineRule="auto"/>
        <w:ind w:left="789" w:hanging="230"/>
        <w:rPr>
          <w:rFonts w:cstheme="minorHAnsi"/>
          <w:b/>
          <w:lang w:val="el-GR"/>
        </w:rPr>
      </w:pPr>
      <w:r w:rsidRPr="006801F2">
        <w:rPr>
          <w:rFonts w:cstheme="minorHAnsi"/>
          <w:color w:val="373535"/>
          <w:lang w:val="el-GR"/>
        </w:rPr>
        <w:t>Η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αγορ</w:t>
      </w:r>
      <w:r w:rsidRPr="006801F2">
        <w:rPr>
          <w:rFonts w:cstheme="minorHAnsi"/>
          <w:color w:val="373535"/>
          <w:lang w:val="el-GR"/>
        </w:rPr>
        <w:t>ά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ν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έχε</w:t>
      </w:r>
      <w:r w:rsidRPr="006801F2">
        <w:rPr>
          <w:rFonts w:cstheme="minorHAnsi"/>
          <w:color w:val="373535"/>
          <w:lang w:val="el-GR"/>
        </w:rPr>
        <w:t>ι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πραγματοποιηθε</w:t>
      </w:r>
      <w:r w:rsidRPr="006801F2">
        <w:rPr>
          <w:rFonts w:cstheme="minorHAnsi"/>
          <w:color w:val="373535"/>
          <w:lang w:val="el-GR"/>
        </w:rPr>
        <w:t>ί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αποκλειστικ</w:t>
      </w:r>
      <w:r w:rsidRPr="006801F2">
        <w:rPr>
          <w:rFonts w:cstheme="minorHAnsi"/>
          <w:color w:val="373535"/>
          <w:lang w:val="el-GR"/>
        </w:rPr>
        <w:t>ά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κα</w:t>
      </w:r>
      <w:r w:rsidRPr="006801F2">
        <w:rPr>
          <w:rFonts w:cstheme="minorHAnsi"/>
          <w:color w:val="373535"/>
          <w:lang w:val="el-GR"/>
        </w:rPr>
        <w:t>ι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μόν</w:t>
      </w:r>
      <w:r w:rsidRPr="006801F2">
        <w:rPr>
          <w:rFonts w:cstheme="minorHAnsi"/>
          <w:color w:val="373535"/>
          <w:lang w:val="el-GR"/>
        </w:rPr>
        <w:t>ο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απ</w:t>
      </w:r>
      <w:r w:rsidRPr="006801F2">
        <w:rPr>
          <w:rFonts w:cstheme="minorHAnsi"/>
          <w:color w:val="373535"/>
          <w:lang w:val="el-GR"/>
        </w:rPr>
        <w:t>ό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</w:t>
      </w:r>
      <w:r w:rsidRPr="006801F2">
        <w:rPr>
          <w:rFonts w:cstheme="minorHAnsi"/>
          <w:color w:val="373535"/>
          <w:lang w:val="el-GR"/>
        </w:rPr>
        <w:t>ο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b/>
          <w:color w:val="373535"/>
          <w:spacing w:val="-2"/>
          <w:lang w:val="el-GR"/>
        </w:rPr>
        <w:t>ηλεκτρονικ</w:t>
      </w:r>
      <w:r w:rsidRPr="006801F2">
        <w:rPr>
          <w:rFonts w:cstheme="minorHAnsi"/>
          <w:b/>
          <w:color w:val="373535"/>
          <w:lang w:val="el-GR"/>
        </w:rPr>
        <w:t>ό</w:t>
      </w:r>
      <w:r w:rsidRPr="006801F2">
        <w:rPr>
          <w:rFonts w:cstheme="minorHAnsi"/>
          <w:b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b/>
          <w:color w:val="373535"/>
          <w:spacing w:val="-2"/>
          <w:lang w:val="el-GR"/>
        </w:rPr>
        <w:t>μα</w:t>
      </w:r>
      <w:r w:rsidRPr="006801F2">
        <w:rPr>
          <w:rFonts w:cstheme="minorHAnsi"/>
          <w:b/>
          <w:color w:val="373535"/>
          <w:lang w:val="el-GR"/>
        </w:rPr>
        <w:t>ς</w:t>
      </w:r>
      <w:r w:rsidRPr="006801F2">
        <w:rPr>
          <w:rFonts w:cstheme="minorHAnsi"/>
          <w:b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b/>
          <w:color w:val="373535"/>
          <w:spacing w:val="-2"/>
          <w:lang w:val="el-GR"/>
        </w:rPr>
        <w:t>κατάστημ</w:t>
      </w:r>
      <w:r w:rsidRPr="006801F2">
        <w:rPr>
          <w:rFonts w:cstheme="minorHAnsi"/>
          <w:b/>
          <w:color w:val="373535"/>
          <w:lang w:val="el-GR"/>
        </w:rPr>
        <w:t>α</w:t>
      </w:r>
      <w:r w:rsidRPr="006801F2">
        <w:rPr>
          <w:rFonts w:cstheme="minorHAnsi"/>
          <w:b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b/>
          <w:color w:val="373535"/>
          <w:spacing w:val="-2"/>
          <w:lang w:val="el-GR"/>
        </w:rPr>
        <w:t>(ηλεκτρονικ</w:t>
      </w:r>
      <w:r w:rsidRPr="006801F2">
        <w:rPr>
          <w:rFonts w:cstheme="minorHAnsi"/>
          <w:b/>
          <w:color w:val="373535"/>
          <w:lang w:val="el-GR"/>
        </w:rPr>
        <w:t>ά</w:t>
      </w:r>
      <w:r w:rsidRPr="006801F2">
        <w:rPr>
          <w:rFonts w:cstheme="minorHAnsi"/>
          <w:b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b/>
          <w:color w:val="373535"/>
          <w:lang w:val="el-GR"/>
        </w:rPr>
        <w:t>ή</w:t>
      </w:r>
      <w:r w:rsidRPr="006801F2">
        <w:rPr>
          <w:rFonts w:cstheme="minorHAnsi"/>
          <w:b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b/>
          <w:color w:val="373535"/>
          <w:spacing w:val="-2"/>
          <w:lang w:val="el-GR"/>
        </w:rPr>
        <w:t>τηλεφωνικά).</w:t>
      </w:r>
    </w:p>
    <w:p w14:paraId="7E31F56A" w14:textId="77777777" w:rsidR="006801F2" w:rsidRPr="006801F2" w:rsidRDefault="006801F2" w:rsidP="00EF52A3">
      <w:pPr>
        <w:pStyle w:val="BodyText"/>
        <w:widowControl w:val="0"/>
        <w:numPr>
          <w:ilvl w:val="0"/>
          <w:numId w:val="3"/>
        </w:numPr>
        <w:tabs>
          <w:tab w:val="left" w:pos="791"/>
        </w:tabs>
        <w:spacing w:after="0" w:line="240" w:lineRule="auto"/>
        <w:ind w:left="789" w:right="1199" w:hanging="230"/>
        <w:rPr>
          <w:rFonts w:cstheme="minorHAnsi"/>
          <w:lang w:val="el-GR"/>
        </w:rPr>
      </w:pPr>
      <w:r w:rsidRPr="006801F2">
        <w:rPr>
          <w:rFonts w:cstheme="minorHAnsi"/>
          <w:color w:val="373535"/>
          <w:spacing w:val="-2"/>
          <w:lang w:val="el-GR"/>
        </w:rPr>
        <w:t>Το/τ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προϊόν/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ν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βρίσκεται/</w:t>
      </w:r>
      <w:proofErr w:type="spellStart"/>
      <w:r w:rsidRPr="006801F2">
        <w:rPr>
          <w:rFonts w:cstheme="minorHAnsi"/>
          <w:color w:val="373535"/>
          <w:spacing w:val="-2"/>
          <w:lang w:val="el-GR"/>
        </w:rPr>
        <w:t>οντα</w:t>
      </w:r>
      <w:r w:rsidRPr="006801F2">
        <w:rPr>
          <w:rFonts w:cstheme="minorHAnsi"/>
          <w:color w:val="373535"/>
          <w:lang w:val="el-GR"/>
        </w:rPr>
        <w:t>ι</w:t>
      </w:r>
      <w:proofErr w:type="spellEnd"/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στη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αρχικ</w:t>
      </w:r>
      <w:r w:rsidRPr="006801F2">
        <w:rPr>
          <w:rFonts w:cstheme="minorHAnsi"/>
          <w:color w:val="373535"/>
          <w:lang w:val="el-GR"/>
        </w:rPr>
        <w:t>ή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του/</w:t>
      </w:r>
      <w:r w:rsidRPr="006801F2">
        <w:rPr>
          <w:rFonts w:cstheme="minorHAnsi"/>
          <w:color w:val="373535"/>
          <w:lang w:val="el-GR"/>
        </w:rPr>
        <w:t>ς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κατάστασ</w:t>
      </w:r>
      <w:r w:rsidRPr="006801F2">
        <w:rPr>
          <w:rFonts w:cstheme="minorHAnsi"/>
          <w:color w:val="373535"/>
          <w:lang w:val="el-GR"/>
        </w:rPr>
        <w:t>η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κα</w:t>
      </w:r>
      <w:r w:rsidRPr="006801F2">
        <w:rPr>
          <w:rFonts w:cstheme="minorHAnsi"/>
          <w:color w:val="373535"/>
          <w:lang w:val="el-GR"/>
        </w:rPr>
        <w:t>ι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ν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μη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έχου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αφαιρεθε</w:t>
      </w:r>
      <w:r w:rsidRPr="006801F2">
        <w:rPr>
          <w:rFonts w:cstheme="minorHAnsi"/>
          <w:color w:val="373535"/>
          <w:lang w:val="el-GR"/>
        </w:rPr>
        <w:t>ί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ο</w:t>
      </w:r>
      <w:r w:rsidRPr="006801F2">
        <w:rPr>
          <w:rFonts w:cstheme="minorHAnsi"/>
          <w:color w:val="373535"/>
          <w:lang w:val="el-GR"/>
        </w:rPr>
        <w:t>ι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ειδικέ</w:t>
      </w:r>
      <w:r w:rsidRPr="006801F2">
        <w:rPr>
          <w:rFonts w:cstheme="minorHAnsi"/>
          <w:color w:val="373535"/>
          <w:lang w:val="el-GR"/>
        </w:rPr>
        <w:t>ς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σημάνσεις (π.χ</w:t>
      </w:r>
      <w:r w:rsidRPr="006801F2">
        <w:rPr>
          <w:rFonts w:cstheme="minorHAnsi"/>
          <w:color w:val="373535"/>
          <w:lang w:val="el-GR"/>
        </w:rPr>
        <w:t>.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προστατευτικά</w:t>
      </w:r>
      <w:r w:rsidRPr="006801F2">
        <w:rPr>
          <w:rFonts w:cstheme="minorHAnsi"/>
          <w:color w:val="373535"/>
          <w:lang w:val="el-GR"/>
        </w:rPr>
        <w:t xml:space="preserve"> αυτοκόλλητα ταινίες ασφαλείας</w:t>
      </w:r>
      <w:r w:rsidRPr="006801F2">
        <w:rPr>
          <w:rFonts w:cstheme="minorHAnsi"/>
          <w:color w:val="373535"/>
          <w:spacing w:val="-2"/>
          <w:lang w:val="el-GR"/>
        </w:rPr>
        <w:t>).</w:t>
      </w:r>
    </w:p>
    <w:p w14:paraId="5DA0E9B4" w14:textId="231BB263" w:rsidR="006801F2" w:rsidRPr="006801F2" w:rsidRDefault="006801F2" w:rsidP="00EF52A3">
      <w:pPr>
        <w:widowControl w:val="0"/>
        <w:numPr>
          <w:ilvl w:val="0"/>
          <w:numId w:val="3"/>
        </w:numPr>
        <w:tabs>
          <w:tab w:val="left" w:pos="791"/>
        </w:tabs>
        <w:spacing w:before="3" w:after="0" w:line="240" w:lineRule="auto"/>
        <w:ind w:left="792" w:right="826" w:hanging="233"/>
        <w:rPr>
          <w:rFonts w:eastAsia="Century Gothic" w:cstheme="minorHAnsi"/>
          <w:lang w:val="el-GR"/>
        </w:rPr>
      </w:pPr>
      <w:r w:rsidRPr="006801F2">
        <w:rPr>
          <w:rFonts w:eastAsia="Century Gothic" w:cstheme="minorHAnsi"/>
          <w:color w:val="373535"/>
          <w:spacing w:val="-2"/>
          <w:lang w:val="el-GR"/>
        </w:rPr>
        <w:t>Τ</w:t>
      </w:r>
      <w:r w:rsidRPr="006801F2">
        <w:rPr>
          <w:rFonts w:eastAsia="Century Gothic" w:cstheme="minorHAnsi"/>
          <w:color w:val="373535"/>
          <w:lang w:val="el-GR"/>
        </w:rPr>
        <w:t>ο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color w:val="373535"/>
          <w:spacing w:val="-2"/>
          <w:lang w:val="el-GR"/>
        </w:rPr>
        <w:t>δέμ</w:t>
      </w:r>
      <w:r w:rsidRPr="006801F2">
        <w:rPr>
          <w:rFonts w:eastAsia="Century Gothic" w:cstheme="minorHAnsi"/>
          <w:color w:val="373535"/>
          <w:lang w:val="el-GR"/>
        </w:rPr>
        <w:t>α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color w:val="373535"/>
          <w:spacing w:val="-2"/>
          <w:lang w:val="el-GR"/>
        </w:rPr>
        <w:t>τη</w:t>
      </w:r>
      <w:r w:rsidRPr="006801F2">
        <w:rPr>
          <w:rFonts w:eastAsia="Century Gothic" w:cstheme="minorHAnsi"/>
          <w:color w:val="373535"/>
          <w:lang w:val="el-GR"/>
        </w:rPr>
        <w:t>ς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color w:val="373535"/>
          <w:spacing w:val="-2"/>
          <w:lang w:val="el-GR"/>
        </w:rPr>
        <w:t>επιστροφή</w:t>
      </w:r>
      <w:r w:rsidRPr="006801F2">
        <w:rPr>
          <w:rFonts w:eastAsia="Century Gothic" w:cstheme="minorHAnsi"/>
          <w:color w:val="373535"/>
          <w:lang w:val="el-GR"/>
        </w:rPr>
        <w:t>ς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color w:val="373535"/>
          <w:spacing w:val="-2"/>
          <w:lang w:val="el-GR"/>
        </w:rPr>
        <w:t>πρέπε</w:t>
      </w:r>
      <w:r w:rsidRPr="006801F2">
        <w:rPr>
          <w:rFonts w:eastAsia="Century Gothic" w:cstheme="minorHAnsi"/>
          <w:color w:val="373535"/>
          <w:lang w:val="el-GR"/>
        </w:rPr>
        <w:t>ι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color w:val="373535"/>
          <w:spacing w:val="-2"/>
          <w:lang w:val="el-GR"/>
        </w:rPr>
        <w:t>ν</w:t>
      </w:r>
      <w:r w:rsidRPr="006801F2">
        <w:rPr>
          <w:rFonts w:eastAsia="Century Gothic" w:cstheme="minorHAnsi"/>
          <w:color w:val="373535"/>
          <w:lang w:val="el-GR"/>
        </w:rPr>
        <w:t>α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color w:val="373535"/>
          <w:spacing w:val="-2"/>
          <w:lang w:val="el-GR"/>
        </w:rPr>
        <w:t>περιλαμβάνε</w:t>
      </w:r>
      <w:r w:rsidRPr="006801F2">
        <w:rPr>
          <w:rFonts w:eastAsia="Century Gothic" w:cstheme="minorHAnsi"/>
          <w:color w:val="373535"/>
          <w:lang w:val="el-GR"/>
        </w:rPr>
        <w:t>ι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color w:val="373535"/>
          <w:spacing w:val="-2"/>
          <w:lang w:val="el-GR"/>
        </w:rPr>
        <w:t>τ</w:t>
      </w:r>
      <w:r w:rsidRPr="006801F2">
        <w:rPr>
          <w:rFonts w:eastAsia="Century Gothic" w:cstheme="minorHAnsi"/>
          <w:color w:val="373535"/>
          <w:lang w:val="el-GR"/>
        </w:rPr>
        <w:t>ο</w:t>
      </w:r>
      <w:r w:rsidR="00EF52A3" w:rsidRPr="00EF52A3">
        <w:rPr>
          <w:rFonts w:eastAsia="Century Gothic" w:cstheme="minorHAnsi"/>
          <w:color w:val="373535"/>
          <w:lang w:val="el-GR"/>
        </w:rPr>
        <w:t xml:space="preserve"> </w:t>
      </w:r>
      <w:r w:rsidR="00EF52A3">
        <w:rPr>
          <w:rFonts w:eastAsia="Century Gothic" w:cstheme="minorHAnsi"/>
          <w:color w:val="373535"/>
          <w:lang w:val="el-GR"/>
        </w:rPr>
        <w:t>παρόν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b/>
          <w:bCs/>
          <w:color w:val="373535"/>
          <w:spacing w:val="-2"/>
          <w:lang w:val="el-GR"/>
        </w:rPr>
        <w:t>ΕΝΤΥΠ</w:t>
      </w:r>
      <w:r w:rsidRPr="006801F2">
        <w:rPr>
          <w:rFonts w:eastAsia="Century Gothic" w:cstheme="minorHAnsi"/>
          <w:b/>
          <w:bCs/>
          <w:color w:val="373535"/>
          <w:lang w:val="el-GR"/>
        </w:rPr>
        <w:t>Ο</w:t>
      </w:r>
      <w:r w:rsidRPr="006801F2">
        <w:rPr>
          <w:rFonts w:eastAsia="Century Gothic" w:cstheme="minorHAnsi"/>
          <w:b/>
          <w:bCs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b/>
          <w:bCs/>
          <w:color w:val="373535"/>
          <w:spacing w:val="-2"/>
          <w:lang w:val="el-GR"/>
        </w:rPr>
        <w:t>ΕΠΙΣΤΡΟΦΗ</w:t>
      </w:r>
      <w:r w:rsidRPr="006801F2">
        <w:rPr>
          <w:rFonts w:eastAsia="Century Gothic" w:cstheme="minorHAnsi"/>
          <w:b/>
          <w:bCs/>
          <w:color w:val="373535"/>
          <w:lang w:val="el-GR"/>
        </w:rPr>
        <w:t>Σ</w:t>
      </w:r>
      <w:r w:rsidRPr="006801F2">
        <w:rPr>
          <w:rFonts w:eastAsia="Century Gothic" w:cstheme="minorHAnsi"/>
          <w:b/>
          <w:bCs/>
          <w:color w:val="373535"/>
          <w:spacing w:val="-4"/>
          <w:lang w:val="el-GR"/>
        </w:rPr>
        <w:t xml:space="preserve"> </w:t>
      </w:r>
      <w:r w:rsidRPr="006801F2">
        <w:rPr>
          <w:rFonts w:eastAsia="Century Gothic" w:cstheme="minorHAnsi"/>
          <w:color w:val="373535"/>
          <w:spacing w:val="-2"/>
          <w:lang w:val="el-GR"/>
        </w:rPr>
        <w:t>συμπληρωμέν</w:t>
      </w:r>
      <w:r w:rsidRPr="006801F2">
        <w:rPr>
          <w:rFonts w:eastAsia="Century Gothic" w:cstheme="minorHAnsi"/>
          <w:color w:val="373535"/>
          <w:lang w:val="el-GR"/>
        </w:rPr>
        <w:t>ο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color w:val="373535"/>
          <w:spacing w:val="-2"/>
          <w:lang w:val="el-GR"/>
        </w:rPr>
        <w:t>κα</w:t>
      </w:r>
      <w:r w:rsidRPr="006801F2">
        <w:rPr>
          <w:rFonts w:eastAsia="Century Gothic" w:cstheme="minorHAnsi"/>
          <w:color w:val="373535"/>
          <w:lang w:val="el-GR"/>
        </w:rPr>
        <w:t>ι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color w:val="373535"/>
          <w:spacing w:val="-2"/>
          <w:lang w:val="el-GR"/>
        </w:rPr>
        <w:t>τη</w:t>
      </w:r>
      <w:r w:rsidRPr="006801F2">
        <w:rPr>
          <w:rFonts w:eastAsia="Century Gothic" w:cstheme="minorHAnsi"/>
          <w:color w:val="373535"/>
          <w:lang w:val="el-GR"/>
        </w:rPr>
        <w:t>ν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color w:val="373535"/>
          <w:spacing w:val="-2"/>
          <w:lang w:val="el-GR"/>
        </w:rPr>
        <w:t>αντίστοιχ</w:t>
      </w:r>
      <w:r w:rsidRPr="006801F2">
        <w:rPr>
          <w:rFonts w:eastAsia="Century Gothic" w:cstheme="minorHAnsi"/>
          <w:color w:val="373535"/>
          <w:lang w:val="el-GR"/>
        </w:rPr>
        <w:t>η</w:t>
      </w:r>
      <w:r w:rsidRPr="006801F2">
        <w:rPr>
          <w:rFonts w:eastAsia="Century Gothic" w:cstheme="minorHAnsi"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b/>
          <w:bCs/>
          <w:color w:val="373535"/>
          <w:spacing w:val="-2"/>
          <w:lang w:val="el-GR"/>
        </w:rPr>
        <w:t>ΑΠΟΔΕΙΞΗ ΛΙΑΝΙΚΗ</w:t>
      </w:r>
      <w:r w:rsidRPr="006801F2">
        <w:rPr>
          <w:rFonts w:eastAsia="Century Gothic" w:cstheme="minorHAnsi"/>
          <w:b/>
          <w:bCs/>
          <w:color w:val="373535"/>
          <w:lang w:val="el-GR"/>
        </w:rPr>
        <w:t>Σ</w:t>
      </w:r>
      <w:r w:rsidRPr="006801F2">
        <w:rPr>
          <w:rFonts w:eastAsia="Century Gothic" w:cstheme="minorHAnsi"/>
          <w:b/>
          <w:bCs/>
          <w:color w:val="373535"/>
          <w:spacing w:val="-3"/>
          <w:lang w:val="el-GR"/>
        </w:rPr>
        <w:t xml:space="preserve"> </w:t>
      </w:r>
      <w:r w:rsidRPr="006801F2">
        <w:rPr>
          <w:rFonts w:eastAsia="Century Gothic" w:cstheme="minorHAnsi"/>
          <w:b/>
          <w:bCs/>
          <w:color w:val="373535"/>
          <w:spacing w:val="-2"/>
          <w:lang w:val="el-GR"/>
        </w:rPr>
        <w:t>ΠΩΛΗΣΗΣ- ΤΙΜΟΛΟΓΙΟ ΑΓΟΡΑΣ</w:t>
      </w:r>
    </w:p>
    <w:p w14:paraId="2CFD3D87" w14:textId="044542DB" w:rsidR="008806A8" w:rsidRPr="000C14A6" w:rsidRDefault="006801F2" w:rsidP="00EF52A3">
      <w:pPr>
        <w:widowControl w:val="0"/>
        <w:numPr>
          <w:ilvl w:val="0"/>
          <w:numId w:val="3"/>
        </w:numPr>
        <w:tabs>
          <w:tab w:val="left" w:pos="791"/>
        </w:tabs>
        <w:spacing w:before="3" w:after="0" w:line="240" w:lineRule="auto"/>
        <w:ind w:left="792" w:right="826" w:hanging="233"/>
        <w:rPr>
          <w:rFonts w:eastAsia="Century Gothic" w:cstheme="minorHAnsi"/>
          <w:lang w:val="el-GR"/>
        </w:rPr>
      </w:pPr>
      <w:r>
        <w:rPr>
          <w:rFonts w:eastAsia="Century Gothic" w:cstheme="minorHAnsi"/>
          <w:color w:val="373535"/>
          <w:spacing w:val="-2"/>
          <w:lang w:val="el-GR"/>
        </w:rPr>
        <w:t>Η συσκευασία Αποστολής επιστροφής</w:t>
      </w:r>
      <w:r w:rsidRPr="00924827">
        <w:rPr>
          <w:rFonts w:eastAsia="Century Gothic" w:cstheme="minorHAnsi"/>
          <w:b/>
          <w:color w:val="373535"/>
          <w:spacing w:val="-2"/>
          <w:lang w:val="el-GR"/>
        </w:rPr>
        <w:t xml:space="preserve"> ΔΕΝ</w:t>
      </w:r>
      <w:r>
        <w:rPr>
          <w:rFonts w:eastAsia="Century Gothic" w:cstheme="minorHAnsi"/>
          <w:color w:val="373535"/>
          <w:spacing w:val="-2"/>
          <w:lang w:val="el-GR"/>
        </w:rPr>
        <w:t xml:space="preserve"> θα πρέπει να </w:t>
      </w:r>
      <w:r w:rsidR="00584ED0">
        <w:rPr>
          <w:rFonts w:eastAsia="Century Gothic" w:cstheme="minorHAnsi"/>
          <w:color w:val="373535"/>
          <w:spacing w:val="-2"/>
          <w:lang w:val="el-GR"/>
        </w:rPr>
        <w:t>αλλοιώνει</w:t>
      </w:r>
      <w:r>
        <w:rPr>
          <w:rFonts w:eastAsia="Century Gothic" w:cstheme="minorHAnsi"/>
          <w:color w:val="373535"/>
          <w:spacing w:val="-2"/>
          <w:lang w:val="el-GR"/>
        </w:rPr>
        <w:t xml:space="preserve"> το </w:t>
      </w:r>
      <w:r w:rsidR="00584ED0">
        <w:rPr>
          <w:rFonts w:eastAsia="Century Gothic" w:cstheme="minorHAnsi"/>
          <w:color w:val="373535"/>
          <w:spacing w:val="-2"/>
          <w:lang w:val="el-GR"/>
        </w:rPr>
        <w:t>Προϊόν με Ταινίες ,</w:t>
      </w:r>
      <w:r w:rsidR="00EF52A3">
        <w:rPr>
          <w:rFonts w:eastAsia="Century Gothic" w:cstheme="minorHAnsi"/>
          <w:color w:val="373535"/>
          <w:spacing w:val="-2"/>
          <w:lang w:val="el-GR"/>
        </w:rPr>
        <w:t xml:space="preserve"> </w:t>
      </w:r>
      <w:r w:rsidR="00584ED0">
        <w:rPr>
          <w:rFonts w:eastAsia="Century Gothic" w:cstheme="minorHAnsi"/>
          <w:color w:val="373535"/>
          <w:spacing w:val="-2"/>
          <w:lang w:val="el-GR"/>
        </w:rPr>
        <w:t xml:space="preserve">Γραφή επάνω της , Αυτοκόλλητα </w:t>
      </w:r>
      <w:r w:rsidR="00EF52A3">
        <w:rPr>
          <w:rFonts w:eastAsia="Century Gothic" w:cstheme="minorHAnsi"/>
          <w:color w:val="373535"/>
          <w:spacing w:val="-2"/>
          <w:lang w:val="el-GR"/>
        </w:rPr>
        <w:t>και άλλες παρεμβάσεις</w:t>
      </w:r>
      <w:r>
        <w:rPr>
          <w:rFonts w:eastAsia="Century Gothic" w:cstheme="minorHAnsi"/>
          <w:color w:val="373535"/>
          <w:spacing w:val="-2"/>
          <w:lang w:val="el-GR"/>
        </w:rPr>
        <w:t xml:space="preserve"> και να είναι </w:t>
      </w:r>
      <w:r w:rsidR="00924827">
        <w:rPr>
          <w:rFonts w:eastAsia="Century Gothic" w:cstheme="minorHAnsi"/>
          <w:color w:val="373535"/>
          <w:spacing w:val="-2"/>
          <w:lang w:val="el-GR"/>
        </w:rPr>
        <w:t xml:space="preserve">κατάλληλα </w:t>
      </w:r>
      <w:r w:rsidR="00924827" w:rsidRPr="00924827">
        <w:rPr>
          <w:rFonts w:eastAsia="Century Gothic" w:cstheme="minorHAnsi"/>
          <w:b/>
          <w:color w:val="373535"/>
          <w:spacing w:val="-2"/>
          <w:lang w:val="el-GR"/>
        </w:rPr>
        <w:t>Προστατευμένο</w:t>
      </w:r>
      <w:r>
        <w:rPr>
          <w:rFonts w:eastAsia="Century Gothic" w:cstheme="minorHAnsi"/>
          <w:color w:val="373535"/>
          <w:spacing w:val="-2"/>
          <w:lang w:val="el-GR"/>
        </w:rPr>
        <w:t xml:space="preserve"> για την </w:t>
      </w:r>
      <w:r w:rsidR="00584ED0">
        <w:rPr>
          <w:rFonts w:eastAsia="Century Gothic" w:cstheme="minorHAnsi"/>
          <w:color w:val="373535"/>
          <w:spacing w:val="-2"/>
          <w:lang w:val="el-GR"/>
        </w:rPr>
        <w:t>Ασφαλή</w:t>
      </w:r>
      <w:r>
        <w:rPr>
          <w:rFonts w:eastAsia="Century Gothic" w:cstheme="minorHAnsi"/>
          <w:color w:val="373535"/>
          <w:spacing w:val="-2"/>
          <w:lang w:val="el-GR"/>
        </w:rPr>
        <w:t xml:space="preserve"> </w:t>
      </w:r>
      <w:r w:rsidR="00584ED0">
        <w:rPr>
          <w:rFonts w:eastAsia="Century Gothic" w:cstheme="minorHAnsi"/>
          <w:color w:val="373535"/>
          <w:spacing w:val="-2"/>
          <w:lang w:val="el-GR"/>
        </w:rPr>
        <w:t>Παράδοση</w:t>
      </w:r>
      <w:r>
        <w:rPr>
          <w:rFonts w:eastAsia="Century Gothic" w:cstheme="minorHAnsi"/>
          <w:color w:val="373535"/>
          <w:spacing w:val="-2"/>
          <w:lang w:val="el-GR"/>
        </w:rPr>
        <w:t xml:space="preserve"> στο </w:t>
      </w:r>
      <w:r w:rsidR="00584ED0">
        <w:rPr>
          <w:rFonts w:eastAsia="Century Gothic" w:cstheme="minorHAnsi"/>
          <w:color w:val="373535"/>
          <w:spacing w:val="-2"/>
          <w:lang w:val="el-GR"/>
        </w:rPr>
        <w:t>Τμήμα</w:t>
      </w:r>
      <w:r>
        <w:rPr>
          <w:rFonts w:eastAsia="Century Gothic" w:cstheme="minorHAnsi"/>
          <w:color w:val="373535"/>
          <w:spacing w:val="-2"/>
          <w:lang w:val="el-GR"/>
        </w:rPr>
        <w:t xml:space="preserve"> </w:t>
      </w:r>
      <w:r w:rsidR="00584ED0">
        <w:rPr>
          <w:rFonts w:eastAsia="Century Gothic" w:cstheme="minorHAnsi"/>
          <w:color w:val="373535"/>
          <w:spacing w:val="-2"/>
          <w:lang w:val="el-GR"/>
        </w:rPr>
        <w:t>Επιστροφών</w:t>
      </w:r>
      <w:r w:rsidR="00924827">
        <w:rPr>
          <w:rFonts w:eastAsia="Century Gothic" w:cstheme="minorHAnsi"/>
          <w:color w:val="373535"/>
          <w:spacing w:val="-2"/>
          <w:lang w:val="el-GR"/>
        </w:rPr>
        <w:t xml:space="preserve"> σε διαφορετική περίπτωση δεν θα το δεχόμαστε.</w:t>
      </w:r>
    </w:p>
    <w:p w14:paraId="58315A0B" w14:textId="77777777" w:rsidR="000C14A6" w:rsidRPr="00584ED0" w:rsidRDefault="000C14A6" w:rsidP="000C14A6">
      <w:pPr>
        <w:widowControl w:val="0"/>
        <w:tabs>
          <w:tab w:val="left" w:pos="791"/>
        </w:tabs>
        <w:spacing w:before="3" w:after="0" w:line="240" w:lineRule="auto"/>
        <w:ind w:left="792" w:right="826"/>
        <w:rPr>
          <w:rFonts w:eastAsia="Century Gothic" w:cstheme="minorHAnsi"/>
          <w:lang w:val="el-GR"/>
        </w:rPr>
      </w:pPr>
    </w:p>
    <w:p w14:paraId="0A2E3665" w14:textId="62582588" w:rsidR="008806A8" w:rsidRPr="006801F2" w:rsidRDefault="008806A8" w:rsidP="00EF52A3">
      <w:pPr>
        <w:pStyle w:val="BodyText"/>
        <w:spacing w:before="69" w:line="240" w:lineRule="auto"/>
        <w:ind w:right="472"/>
        <w:rPr>
          <w:rFonts w:cstheme="minorHAnsi"/>
          <w:lang w:val="el-GR"/>
        </w:rPr>
      </w:pPr>
      <w:r w:rsidRPr="006801F2">
        <w:rPr>
          <w:rFonts w:cstheme="minorHAnsi"/>
          <w:color w:val="373535"/>
          <w:spacing w:val="-2"/>
          <w:lang w:val="el-GR"/>
        </w:rPr>
        <w:t>Ότα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lang w:val="el-GR"/>
        </w:rPr>
        <w:t>η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επιστροφ</w:t>
      </w:r>
      <w:r w:rsidRPr="006801F2">
        <w:rPr>
          <w:rFonts w:cstheme="minorHAnsi"/>
          <w:color w:val="373535"/>
          <w:lang w:val="el-GR"/>
        </w:rPr>
        <w:t>ή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σα</w:t>
      </w:r>
      <w:r w:rsidRPr="006801F2">
        <w:rPr>
          <w:rFonts w:cstheme="minorHAnsi"/>
          <w:color w:val="373535"/>
          <w:lang w:val="el-GR"/>
        </w:rPr>
        <w:t>ς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παραληφθε</w:t>
      </w:r>
      <w:r w:rsidRPr="006801F2">
        <w:rPr>
          <w:rFonts w:cstheme="minorHAnsi"/>
          <w:color w:val="373535"/>
          <w:lang w:val="el-GR"/>
        </w:rPr>
        <w:t>ί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απ</w:t>
      </w:r>
      <w:r w:rsidRPr="006801F2">
        <w:rPr>
          <w:rFonts w:cstheme="minorHAnsi"/>
          <w:color w:val="373535"/>
          <w:lang w:val="el-GR"/>
        </w:rPr>
        <w:t>ό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τη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εταιρεί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μα</w:t>
      </w:r>
      <w:r w:rsidRPr="006801F2">
        <w:rPr>
          <w:rFonts w:cstheme="minorHAnsi"/>
          <w:color w:val="373535"/>
          <w:lang w:val="el-GR"/>
        </w:rPr>
        <w:t>ς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lang w:val="el-GR"/>
        </w:rPr>
        <w:t>,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θ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επικοινωνήσουμ</w:t>
      </w:r>
      <w:r w:rsidRPr="006801F2">
        <w:rPr>
          <w:rFonts w:cstheme="minorHAnsi"/>
          <w:color w:val="373535"/>
          <w:lang w:val="el-GR"/>
        </w:rPr>
        <w:t>ε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μαζ</w:t>
      </w:r>
      <w:r w:rsidRPr="006801F2">
        <w:rPr>
          <w:rFonts w:cstheme="minorHAnsi"/>
          <w:color w:val="373535"/>
          <w:lang w:val="el-GR"/>
        </w:rPr>
        <w:t>ί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σα</w:t>
      </w:r>
      <w:r w:rsidRPr="006801F2">
        <w:rPr>
          <w:rFonts w:cstheme="minorHAnsi"/>
          <w:color w:val="373535"/>
          <w:lang w:val="el-GR"/>
        </w:rPr>
        <w:t>ς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τηλεφωνικ</w:t>
      </w:r>
      <w:r w:rsidRPr="006801F2">
        <w:rPr>
          <w:rFonts w:cstheme="minorHAnsi"/>
          <w:color w:val="373535"/>
          <w:lang w:val="el-GR"/>
        </w:rPr>
        <w:t>ά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ώστ</w:t>
      </w:r>
      <w:r w:rsidRPr="006801F2">
        <w:rPr>
          <w:rFonts w:cstheme="minorHAnsi"/>
          <w:color w:val="373535"/>
          <w:lang w:val="el-GR"/>
        </w:rPr>
        <w:t>ε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ν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επιβεβαιώσουμ</w:t>
      </w:r>
      <w:r w:rsidRPr="006801F2">
        <w:rPr>
          <w:rFonts w:cstheme="minorHAnsi"/>
          <w:color w:val="373535"/>
          <w:lang w:val="el-GR"/>
        </w:rPr>
        <w:t>ε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την διαθεσιμότητ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του/τω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νέου/ω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προϊόντος/ω</w:t>
      </w:r>
      <w:r w:rsidRPr="006801F2">
        <w:rPr>
          <w:rFonts w:cstheme="minorHAnsi"/>
          <w:color w:val="373535"/>
          <w:lang w:val="el-GR"/>
        </w:rPr>
        <w:t>ν</w:t>
      </w:r>
      <w:r w:rsidR="00D86AFA">
        <w:rPr>
          <w:rFonts w:cstheme="minorHAnsi"/>
          <w:color w:val="373535"/>
          <w:lang w:val="el-GR"/>
        </w:rPr>
        <w:t xml:space="preserve">  της αντικατάστασης. </w:t>
      </w:r>
      <w:r w:rsidRPr="006801F2">
        <w:rPr>
          <w:rFonts w:cstheme="minorHAnsi"/>
          <w:color w:val="373535"/>
          <w:spacing w:val="-2"/>
          <w:u w:val="single" w:color="373535"/>
          <w:lang w:val="el-GR"/>
        </w:rPr>
        <w:t>Πριν την παραλαβή των</w:t>
      </w:r>
      <w:r w:rsidRPr="006801F2">
        <w:rPr>
          <w:rFonts w:cstheme="minorHAnsi"/>
          <w:color w:val="373535"/>
          <w:spacing w:val="-2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u w:val="single" w:color="373535"/>
          <w:lang w:val="el-GR"/>
        </w:rPr>
        <w:t xml:space="preserve">επιστρεφόμενων ειδών </w:t>
      </w:r>
      <w:r w:rsidRPr="006801F2">
        <w:rPr>
          <w:rFonts w:cstheme="minorHAnsi"/>
          <w:color w:val="373535"/>
          <w:u w:val="single" w:color="373535"/>
          <w:lang w:val="el-GR"/>
        </w:rPr>
        <w:t>η</w:t>
      </w:r>
      <w:r w:rsidRPr="006801F2">
        <w:rPr>
          <w:rFonts w:cstheme="minorHAnsi"/>
          <w:color w:val="373535"/>
          <w:spacing w:val="-3"/>
          <w:u w:val="single" w:color="373535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u w:val="single" w:color="373535"/>
          <w:lang w:val="el-GR"/>
        </w:rPr>
        <w:t>εταιρεία μας δεν πραγματοποιεί κράτηση/δέσμευση νέου/ων προϊόντος/ων.</w:t>
      </w:r>
    </w:p>
    <w:p w14:paraId="29E965B5" w14:textId="77777777" w:rsidR="008806A8" w:rsidRPr="006801F2" w:rsidRDefault="008806A8" w:rsidP="006801F2">
      <w:pPr>
        <w:spacing w:before="4" w:line="130" w:lineRule="exact"/>
        <w:jc w:val="center"/>
        <w:rPr>
          <w:rFonts w:cstheme="minorHAnsi"/>
          <w:b/>
          <w:sz w:val="13"/>
          <w:szCs w:val="13"/>
          <w:lang w:val="el-GR"/>
        </w:rPr>
      </w:pPr>
    </w:p>
    <w:p w14:paraId="79EFA040" w14:textId="0F821F2E" w:rsidR="008806A8" w:rsidRPr="006801F2" w:rsidRDefault="000C14A6" w:rsidP="006801F2">
      <w:pPr>
        <w:pStyle w:val="Heading2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color w:val="373535"/>
          <w:spacing w:val="-2"/>
          <w:sz w:val="22"/>
          <w:szCs w:val="22"/>
          <w:u w:val="single" w:color="373535"/>
          <w:lang w:val="el-GR"/>
        </w:rPr>
        <w:t>Μεταφορικά Κόστη</w:t>
      </w:r>
    </w:p>
    <w:p w14:paraId="78E3ACBC" w14:textId="77777777" w:rsidR="008806A8" w:rsidRPr="006801F2" w:rsidRDefault="008806A8" w:rsidP="006801F2">
      <w:pPr>
        <w:spacing w:before="2" w:line="150" w:lineRule="exact"/>
        <w:jc w:val="center"/>
        <w:rPr>
          <w:rFonts w:cstheme="minorHAnsi"/>
          <w:b/>
          <w:lang w:val="el-GR"/>
        </w:rPr>
      </w:pPr>
    </w:p>
    <w:p w14:paraId="694714A9" w14:textId="136E4DBE" w:rsidR="008806A8" w:rsidRPr="00D86AFA" w:rsidRDefault="00D86AFA" w:rsidP="006801F2">
      <w:pPr>
        <w:jc w:val="center"/>
        <w:rPr>
          <w:rFonts w:eastAsia="Century Gothic" w:cstheme="minorHAnsi"/>
          <w:b/>
          <w:lang w:val="el-GR"/>
        </w:rPr>
      </w:pPr>
      <w:r>
        <w:rPr>
          <w:rFonts w:eastAsia="Century Gothic" w:cstheme="minorHAnsi"/>
          <w:b/>
          <w:bCs/>
          <w:color w:val="373535"/>
          <w:spacing w:val="-2"/>
          <w:lang w:val="el-GR"/>
        </w:rPr>
        <w:t xml:space="preserve">Η επιστροφή </w:t>
      </w:r>
      <w:r w:rsidR="006801F2" w:rsidRPr="00D86AFA">
        <w:rPr>
          <w:rFonts w:eastAsia="Century Gothic" w:cstheme="minorHAnsi"/>
          <w:b/>
          <w:bCs/>
          <w:color w:val="373535"/>
          <w:spacing w:val="-2"/>
          <w:lang w:val="el-GR"/>
        </w:rPr>
        <w:t xml:space="preserve">γίνεται </w:t>
      </w:r>
      <w:r w:rsidRPr="00D86AFA">
        <w:rPr>
          <w:rFonts w:eastAsia="Century Gothic" w:cstheme="minorHAnsi"/>
          <w:b/>
          <w:bCs/>
          <w:color w:val="373535"/>
          <w:spacing w:val="-2"/>
          <w:u w:val="single"/>
          <w:lang w:val="el-GR"/>
        </w:rPr>
        <w:t>ΜΟΝΟ</w:t>
      </w:r>
      <w:r w:rsidRPr="00D86AFA">
        <w:rPr>
          <w:rFonts w:eastAsia="Century Gothic" w:cstheme="minorHAnsi"/>
          <w:b/>
          <w:bCs/>
          <w:color w:val="373535"/>
          <w:spacing w:val="-2"/>
          <w:lang w:val="el-GR"/>
        </w:rPr>
        <w:t xml:space="preserve"> </w:t>
      </w:r>
      <w:r w:rsidR="00924827" w:rsidRPr="00D86AFA">
        <w:rPr>
          <w:rFonts w:eastAsia="Century Gothic" w:cstheme="minorHAnsi"/>
          <w:b/>
          <w:bCs/>
          <w:color w:val="373535"/>
          <w:spacing w:val="-2"/>
          <w:lang w:val="el-GR"/>
        </w:rPr>
        <w:t>μ</w:t>
      </w:r>
      <w:r w:rsidR="008806A8" w:rsidRPr="00D86AFA">
        <w:rPr>
          <w:rFonts w:eastAsia="Century Gothic" w:cstheme="minorHAnsi"/>
          <w:b/>
          <w:bCs/>
          <w:color w:val="373535"/>
          <w:spacing w:val="-2"/>
          <w:lang w:val="el-GR"/>
        </w:rPr>
        <w:t xml:space="preserve">ε τη χρήση του συνεργάτη μας </w:t>
      </w:r>
      <w:proofErr w:type="spellStart"/>
      <w:r w:rsidR="008806A8" w:rsidRPr="00D86AFA">
        <w:rPr>
          <w:rFonts w:eastAsia="Century Gothic" w:cstheme="minorHAnsi"/>
          <w:b/>
          <w:bCs/>
          <w:color w:val="373535"/>
          <w:spacing w:val="-2"/>
          <w:lang w:val="el-GR"/>
        </w:rPr>
        <w:t>Courier</w:t>
      </w:r>
      <w:proofErr w:type="spellEnd"/>
      <w:r>
        <w:rPr>
          <w:rFonts w:eastAsia="Century Gothic" w:cstheme="minorHAnsi"/>
          <w:b/>
          <w:bCs/>
          <w:color w:val="373535"/>
          <w:spacing w:val="-2"/>
          <w:lang w:val="el-GR"/>
        </w:rPr>
        <w:t xml:space="preserve"> που το παραλάβατε</w:t>
      </w:r>
      <w:r w:rsidR="008806A8" w:rsidRPr="00D86AFA">
        <w:rPr>
          <w:rFonts w:eastAsia="Century Gothic" w:cstheme="minorHAnsi"/>
          <w:b/>
          <w:bCs/>
          <w:color w:val="373535"/>
          <w:spacing w:val="-2"/>
          <w:lang w:val="el-GR"/>
        </w:rPr>
        <w:t xml:space="preserve">, με χρέωση παραλήπτη, </w:t>
      </w:r>
      <w:r w:rsidR="006801F2" w:rsidRPr="00D86AFA">
        <w:rPr>
          <w:rFonts w:eastAsia="Century Gothic" w:cstheme="minorHAnsi"/>
          <w:b/>
          <w:bCs/>
          <w:color w:val="373535"/>
          <w:spacing w:val="-2"/>
          <w:lang w:val="el-GR"/>
        </w:rPr>
        <w:t xml:space="preserve">και </w:t>
      </w:r>
      <w:r w:rsidR="008806A8" w:rsidRPr="00D86AFA">
        <w:rPr>
          <w:rFonts w:eastAsia="Century Gothic" w:cstheme="minorHAnsi"/>
          <w:b/>
          <w:bCs/>
          <w:color w:val="373535"/>
          <w:spacing w:val="-2"/>
          <w:lang w:val="el-GR"/>
        </w:rPr>
        <w:t>ισχύουν τα παρακάτω:</w:t>
      </w:r>
    </w:p>
    <w:p w14:paraId="66F083BD" w14:textId="5BF45A84" w:rsidR="008806A8" w:rsidRPr="00D86AFA" w:rsidRDefault="008806A8" w:rsidP="00D86AFA">
      <w:pPr>
        <w:pStyle w:val="BodyText"/>
        <w:widowControl w:val="0"/>
        <w:numPr>
          <w:ilvl w:val="0"/>
          <w:numId w:val="2"/>
        </w:numPr>
        <w:tabs>
          <w:tab w:val="left" w:pos="896"/>
        </w:tabs>
        <w:spacing w:before="69" w:after="0" w:line="240" w:lineRule="auto"/>
        <w:ind w:left="894" w:right="459" w:hanging="184"/>
        <w:rPr>
          <w:rFonts w:cstheme="minorHAnsi"/>
          <w:lang w:val="el-GR"/>
        </w:rPr>
      </w:pPr>
      <w:r w:rsidRPr="006801F2">
        <w:rPr>
          <w:rFonts w:cstheme="minorHAnsi"/>
          <w:color w:val="373535"/>
          <w:spacing w:val="-2"/>
        </w:rPr>
        <w:t>T</w:t>
      </w:r>
      <w:r w:rsidRPr="006801F2">
        <w:rPr>
          <w:rFonts w:cstheme="minorHAnsi"/>
          <w:color w:val="373535"/>
          <w:lang w:val="el-GR"/>
        </w:rPr>
        <w:t>ο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κόστο</w:t>
      </w:r>
      <w:r w:rsidRPr="006801F2">
        <w:rPr>
          <w:rFonts w:cstheme="minorHAnsi"/>
          <w:color w:val="373535"/>
          <w:lang w:val="el-GR"/>
        </w:rPr>
        <w:t>ς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τω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μεταφορικώ</w:t>
      </w:r>
      <w:r w:rsidRPr="006801F2">
        <w:rPr>
          <w:rFonts w:cstheme="minorHAnsi"/>
          <w:color w:val="373535"/>
          <w:lang w:val="el-GR"/>
        </w:rPr>
        <w:t>ν</w:t>
      </w:r>
      <w:r w:rsidR="00D86AFA">
        <w:rPr>
          <w:rFonts w:cstheme="minorHAnsi"/>
          <w:color w:val="373535"/>
          <w:spacing w:val="-3"/>
          <w:lang w:val="el-GR"/>
        </w:rPr>
        <w:t xml:space="preserve"> στην περίπτωση </w:t>
      </w:r>
      <w:r w:rsidR="00D86AFA" w:rsidRPr="00D86AFA">
        <w:rPr>
          <w:rFonts w:cstheme="minorHAnsi"/>
          <w:b/>
          <w:color w:val="373535"/>
          <w:spacing w:val="-3"/>
          <w:lang w:val="el-GR"/>
        </w:rPr>
        <w:t>Υπαναχώρησης</w:t>
      </w:r>
      <w:r w:rsidR="00D86AFA">
        <w:rPr>
          <w:rFonts w:cstheme="minorHAnsi"/>
          <w:color w:val="373535"/>
          <w:spacing w:val="-3"/>
          <w:lang w:val="el-GR"/>
        </w:rPr>
        <w:t xml:space="preserve">, </w:t>
      </w:r>
      <w:r w:rsidRPr="006801F2">
        <w:rPr>
          <w:rFonts w:cstheme="minorHAnsi"/>
          <w:color w:val="373535"/>
          <w:spacing w:val="-2"/>
          <w:lang w:val="el-GR"/>
        </w:rPr>
        <w:t>είνα</w:t>
      </w:r>
      <w:r w:rsidRPr="006801F2">
        <w:rPr>
          <w:rFonts w:cstheme="minorHAnsi"/>
          <w:color w:val="373535"/>
          <w:lang w:val="el-GR"/>
        </w:rPr>
        <w:t>ι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D86AFA" w:rsidRPr="00D86AFA">
        <w:rPr>
          <w:rFonts w:cstheme="minorHAnsi"/>
          <w:b/>
          <w:color w:val="373535"/>
          <w:spacing w:val="-2"/>
          <w:lang w:val="el-GR"/>
        </w:rPr>
        <w:t>ΙΣΟ</w:t>
      </w:r>
      <w:r w:rsidR="00D86AFA">
        <w:rPr>
          <w:rFonts w:cstheme="minorHAnsi"/>
          <w:color w:val="373535"/>
          <w:spacing w:val="-2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 xml:space="preserve">με το κόστος που πληρώσατε κατά </w:t>
      </w:r>
      <w:r w:rsidRPr="003A6480">
        <w:rPr>
          <w:rFonts w:cstheme="minorHAnsi"/>
          <w:b/>
          <w:color w:val="373535"/>
          <w:spacing w:val="-2"/>
          <w:lang w:val="el-GR"/>
        </w:rPr>
        <w:t xml:space="preserve">την </w:t>
      </w:r>
      <w:r w:rsidR="00D86AFA">
        <w:rPr>
          <w:rFonts w:cstheme="minorHAnsi"/>
          <w:b/>
          <w:color w:val="373535"/>
          <w:spacing w:val="-2"/>
          <w:lang w:val="el-GR"/>
        </w:rPr>
        <w:t xml:space="preserve">θέση της </w:t>
      </w:r>
      <w:r w:rsidRPr="003A6480">
        <w:rPr>
          <w:rFonts w:cstheme="minorHAnsi"/>
          <w:b/>
          <w:color w:val="373535"/>
          <w:spacing w:val="-2"/>
          <w:lang w:val="el-GR"/>
        </w:rPr>
        <w:t>παραγγελία</w:t>
      </w:r>
      <w:r w:rsidR="006801F2" w:rsidRPr="003A6480">
        <w:rPr>
          <w:rFonts w:cstheme="minorHAnsi"/>
          <w:b/>
          <w:color w:val="373535"/>
          <w:spacing w:val="-2"/>
          <w:lang w:val="el-GR"/>
        </w:rPr>
        <w:t xml:space="preserve"> </w:t>
      </w:r>
      <w:r w:rsidR="00584ED0">
        <w:rPr>
          <w:rFonts w:cstheme="minorHAnsi"/>
          <w:color w:val="373535"/>
          <w:spacing w:val="-2"/>
          <w:lang w:val="el-GR"/>
        </w:rPr>
        <w:t xml:space="preserve">και σας </w:t>
      </w:r>
      <w:r w:rsidR="00D86AFA">
        <w:rPr>
          <w:rFonts w:cstheme="minorHAnsi"/>
          <w:b/>
          <w:color w:val="373535"/>
          <w:spacing w:val="-2"/>
          <w:lang w:val="el-GR"/>
        </w:rPr>
        <w:t>επιβαρύνο</w:t>
      </w:r>
      <w:r w:rsidR="00584ED0" w:rsidRPr="003A6480">
        <w:rPr>
          <w:rFonts w:cstheme="minorHAnsi"/>
          <w:b/>
          <w:color w:val="373535"/>
          <w:spacing w:val="-2"/>
          <w:lang w:val="el-GR"/>
        </w:rPr>
        <w:t>ν</w:t>
      </w:r>
      <w:r w:rsidR="00D86AFA">
        <w:rPr>
          <w:rFonts w:cstheme="minorHAnsi"/>
          <w:b/>
          <w:color w:val="373535"/>
          <w:spacing w:val="-2"/>
          <w:lang w:val="el-GR"/>
        </w:rPr>
        <w:t>ται</w:t>
      </w:r>
      <w:r w:rsidR="00584ED0" w:rsidRPr="003A6480">
        <w:rPr>
          <w:rFonts w:cstheme="minorHAnsi"/>
          <w:b/>
          <w:color w:val="373535"/>
          <w:spacing w:val="-2"/>
          <w:lang w:val="el-GR"/>
        </w:rPr>
        <w:t xml:space="preserve"> με αφαίρεση</w:t>
      </w:r>
      <w:r w:rsidR="00584ED0">
        <w:rPr>
          <w:rFonts w:cstheme="minorHAnsi"/>
          <w:color w:val="373535"/>
          <w:spacing w:val="-2"/>
          <w:lang w:val="el-GR"/>
        </w:rPr>
        <w:t xml:space="preserve"> από το συνολικό ποσό επιστροφής.</w:t>
      </w:r>
    </w:p>
    <w:p w14:paraId="110A3B77" w14:textId="77777777" w:rsidR="00D86AFA" w:rsidRPr="006801F2" w:rsidRDefault="00D86AFA" w:rsidP="00D86AFA">
      <w:pPr>
        <w:pStyle w:val="BodyText"/>
        <w:widowControl w:val="0"/>
        <w:tabs>
          <w:tab w:val="left" w:pos="896"/>
        </w:tabs>
        <w:spacing w:before="69" w:after="0" w:line="240" w:lineRule="auto"/>
        <w:ind w:left="894" w:right="459"/>
        <w:rPr>
          <w:rFonts w:cstheme="minorHAnsi"/>
          <w:lang w:val="el-GR"/>
        </w:rPr>
      </w:pPr>
    </w:p>
    <w:p w14:paraId="19B7F35E" w14:textId="187DC1CA" w:rsidR="00584ED0" w:rsidRDefault="008806A8" w:rsidP="000C14A6">
      <w:pPr>
        <w:pStyle w:val="BodyText"/>
        <w:widowControl w:val="0"/>
        <w:numPr>
          <w:ilvl w:val="0"/>
          <w:numId w:val="2"/>
        </w:numPr>
        <w:tabs>
          <w:tab w:val="left" w:pos="896"/>
        </w:tabs>
        <w:spacing w:before="2" w:after="0" w:line="240" w:lineRule="auto"/>
        <w:ind w:left="896"/>
        <w:rPr>
          <w:rFonts w:cstheme="minorHAnsi"/>
          <w:lang w:val="el-GR"/>
        </w:rPr>
      </w:pPr>
      <w:r w:rsidRPr="006801F2">
        <w:rPr>
          <w:rFonts w:cstheme="minorHAnsi"/>
          <w:color w:val="373535"/>
          <w:spacing w:val="-2"/>
          <w:lang w:val="el-GR"/>
        </w:rPr>
        <w:t xml:space="preserve">Σε περίπτωση ελαττωματικού προϊόντος και </w:t>
      </w:r>
      <w:r w:rsidR="00D86AFA">
        <w:rPr>
          <w:rFonts w:cstheme="minorHAnsi"/>
          <w:color w:val="373535"/>
          <w:spacing w:val="-2"/>
          <w:lang w:val="el-GR"/>
        </w:rPr>
        <w:t xml:space="preserve">ΜΟΝΟ </w:t>
      </w:r>
      <w:r w:rsidRPr="006801F2">
        <w:rPr>
          <w:rFonts w:cstheme="minorHAnsi"/>
          <w:color w:val="373535"/>
          <w:spacing w:val="-2"/>
          <w:lang w:val="el-GR"/>
        </w:rPr>
        <w:t xml:space="preserve">μετά από την επιστροφή του και </w:t>
      </w:r>
      <w:r w:rsidR="00D86AFA">
        <w:rPr>
          <w:rFonts w:cstheme="minorHAnsi"/>
          <w:color w:val="373535"/>
          <w:spacing w:val="-2"/>
          <w:lang w:val="el-GR"/>
        </w:rPr>
        <w:t xml:space="preserve">ΕΛΕΓΧΟ </w:t>
      </w:r>
      <w:r w:rsidRPr="006801F2">
        <w:rPr>
          <w:rFonts w:cstheme="minorHAnsi"/>
          <w:color w:val="373535"/>
          <w:spacing w:val="-2"/>
          <w:lang w:val="el-GR"/>
        </w:rPr>
        <w:t>του</w:t>
      </w:r>
      <w:r w:rsidR="00924827">
        <w:rPr>
          <w:rFonts w:cstheme="minorHAnsi"/>
          <w:color w:val="373535"/>
          <w:spacing w:val="-2"/>
          <w:lang w:val="el-GR"/>
        </w:rPr>
        <w:t xml:space="preserve"> διαπιστωθεί προβληματικό </w:t>
      </w:r>
      <w:r w:rsidRPr="006801F2">
        <w:rPr>
          <w:rFonts w:cstheme="minorHAnsi"/>
          <w:color w:val="373535"/>
          <w:lang w:val="el-GR"/>
        </w:rPr>
        <w:t>,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</w:t>
      </w:r>
      <w:r w:rsidRPr="006801F2">
        <w:rPr>
          <w:rFonts w:cstheme="minorHAnsi"/>
          <w:color w:val="373535"/>
          <w:lang w:val="el-GR"/>
        </w:rPr>
        <w:t>α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μεταφορικ</w:t>
      </w:r>
      <w:r w:rsidRPr="006801F2">
        <w:rPr>
          <w:rFonts w:cstheme="minorHAnsi"/>
          <w:color w:val="373535"/>
          <w:lang w:val="el-GR"/>
        </w:rPr>
        <w:t>ά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κόστ</w:t>
      </w:r>
      <w:r w:rsidRPr="006801F2">
        <w:rPr>
          <w:rFonts w:cstheme="minorHAnsi"/>
          <w:color w:val="373535"/>
          <w:lang w:val="el-GR"/>
        </w:rPr>
        <w:t>η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επιβαρύνου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Pr="006801F2">
        <w:rPr>
          <w:rFonts w:cstheme="minorHAnsi"/>
          <w:color w:val="373535"/>
          <w:spacing w:val="-2"/>
          <w:lang w:val="el-GR"/>
        </w:rPr>
        <w:t>τη</w:t>
      </w:r>
      <w:r w:rsidRPr="006801F2">
        <w:rPr>
          <w:rFonts w:cstheme="minorHAnsi"/>
          <w:color w:val="373535"/>
          <w:lang w:val="el-GR"/>
        </w:rPr>
        <w:t>ν</w:t>
      </w:r>
      <w:r w:rsidRPr="006801F2">
        <w:rPr>
          <w:rFonts w:cstheme="minorHAnsi"/>
          <w:color w:val="373535"/>
          <w:spacing w:val="-3"/>
          <w:lang w:val="el-GR"/>
        </w:rPr>
        <w:t xml:space="preserve"> </w:t>
      </w:r>
      <w:r w:rsidR="006801F2">
        <w:rPr>
          <w:rFonts w:cstheme="minorHAnsi"/>
          <w:color w:val="373535"/>
          <w:spacing w:val="-2"/>
          <w:lang w:val="el-GR"/>
        </w:rPr>
        <w:t>εταιρεία .</w:t>
      </w:r>
      <w:r w:rsidR="00D86AFA">
        <w:rPr>
          <w:rFonts w:cstheme="minorHAnsi"/>
          <w:color w:val="373535"/>
          <w:spacing w:val="-2"/>
          <w:lang w:val="el-GR"/>
        </w:rPr>
        <w:t xml:space="preserve"> Σε αντίθετη περίπτωση,</w:t>
      </w:r>
      <w:r w:rsidR="006801F2" w:rsidRPr="00584ED0">
        <w:rPr>
          <w:rFonts w:cstheme="minorHAnsi"/>
          <w:b/>
          <w:color w:val="373535"/>
          <w:spacing w:val="-2"/>
          <w:lang w:val="el-GR"/>
        </w:rPr>
        <w:t xml:space="preserve"> </w:t>
      </w:r>
      <w:r w:rsidR="006801F2">
        <w:rPr>
          <w:rFonts w:cstheme="minorHAnsi"/>
          <w:color w:val="373535"/>
          <w:spacing w:val="-2"/>
          <w:lang w:val="el-GR"/>
        </w:rPr>
        <w:t xml:space="preserve">θα επιβαρυνθείτε και το κόστος Επιστροφής και το κόστος της </w:t>
      </w:r>
      <w:r w:rsidR="00D86AFA">
        <w:rPr>
          <w:rFonts w:cstheme="minorHAnsi"/>
          <w:color w:val="373535"/>
          <w:spacing w:val="-2"/>
          <w:lang w:val="el-GR"/>
        </w:rPr>
        <w:t>Δ</w:t>
      </w:r>
      <w:r w:rsidR="00584ED0">
        <w:rPr>
          <w:rFonts w:cstheme="minorHAnsi"/>
          <w:color w:val="373535"/>
          <w:spacing w:val="-2"/>
          <w:lang w:val="el-GR"/>
        </w:rPr>
        <w:t>εύτερης αποστολής</w:t>
      </w:r>
      <w:r w:rsidR="00D86AFA">
        <w:rPr>
          <w:rFonts w:cstheme="minorHAnsi"/>
          <w:color w:val="373535"/>
          <w:spacing w:val="-2"/>
          <w:lang w:val="el-GR"/>
        </w:rPr>
        <w:t xml:space="preserve">, </w:t>
      </w:r>
      <w:r w:rsidR="00584ED0" w:rsidRPr="00584ED0">
        <w:rPr>
          <w:rFonts w:cstheme="minorHAnsi"/>
          <w:b/>
          <w:color w:val="373535"/>
          <w:spacing w:val="-2"/>
          <w:lang w:val="el-GR"/>
        </w:rPr>
        <w:t>Αθροιστικά</w:t>
      </w:r>
      <w:r w:rsidR="00584ED0">
        <w:rPr>
          <w:rFonts w:cstheme="minorHAnsi"/>
          <w:color w:val="373535"/>
          <w:spacing w:val="-2"/>
          <w:lang w:val="el-GR"/>
        </w:rPr>
        <w:t xml:space="preserve"> </w:t>
      </w:r>
      <w:r w:rsidR="006801F2">
        <w:rPr>
          <w:rFonts w:cstheme="minorHAnsi"/>
          <w:color w:val="373535"/>
          <w:spacing w:val="-2"/>
          <w:lang w:val="el-GR"/>
        </w:rPr>
        <w:t>.</w:t>
      </w:r>
    </w:p>
    <w:p w14:paraId="2B8015B6" w14:textId="77777777" w:rsidR="000C14A6" w:rsidRPr="000C14A6" w:rsidRDefault="000C14A6" w:rsidP="000C14A6">
      <w:pPr>
        <w:pStyle w:val="BodyText"/>
        <w:widowControl w:val="0"/>
        <w:tabs>
          <w:tab w:val="left" w:pos="896"/>
        </w:tabs>
        <w:spacing w:before="2" w:after="0" w:line="240" w:lineRule="auto"/>
        <w:ind w:left="896"/>
        <w:rPr>
          <w:rFonts w:cstheme="minorHAnsi"/>
          <w:lang w:val="el-GR"/>
        </w:rPr>
      </w:pPr>
    </w:p>
    <w:p w14:paraId="312EFADB" w14:textId="0DF2D26C" w:rsidR="008806A8" w:rsidRDefault="008806A8" w:rsidP="00584ED0">
      <w:pPr>
        <w:pStyle w:val="BodyText"/>
        <w:spacing w:before="69"/>
        <w:rPr>
          <w:rFonts w:cstheme="minorHAnsi"/>
          <w:i/>
          <w:color w:val="373535"/>
          <w:spacing w:val="-2"/>
          <w:u w:color="373535"/>
          <w:lang w:val="el-GR"/>
        </w:rPr>
      </w:pPr>
      <w:r w:rsidRPr="000C14A6">
        <w:rPr>
          <w:rFonts w:cstheme="minorHAnsi"/>
          <w:i/>
          <w:color w:val="373535"/>
          <w:spacing w:val="-2"/>
          <w:u w:color="373535"/>
          <w:lang w:val="el-GR"/>
        </w:rPr>
        <w:t>Στην περίπτωση που επιλέξετε να χρησιμοποιήσετε οποιαδήποτε άλλη μεταφορική εταιρεία</w:t>
      </w:r>
      <w:r w:rsidR="00584ED0" w:rsidRPr="000C14A6">
        <w:rPr>
          <w:rFonts w:cstheme="minorHAnsi"/>
          <w:i/>
          <w:color w:val="373535"/>
          <w:spacing w:val="-2"/>
          <w:u w:color="373535"/>
          <w:lang w:val="el-GR"/>
        </w:rPr>
        <w:t xml:space="preserve"> </w:t>
      </w:r>
      <w:r w:rsidR="00844713" w:rsidRPr="000C14A6">
        <w:rPr>
          <w:rFonts w:cstheme="minorHAnsi"/>
          <w:i/>
          <w:color w:val="373535"/>
          <w:spacing w:val="-2"/>
          <w:u w:color="373535"/>
          <w:lang w:val="el-GR"/>
        </w:rPr>
        <w:t>διαφορετική</w:t>
      </w:r>
      <w:r w:rsidR="00584ED0" w:rsidRPr="000C14A6">
        <w:rPr>
          <w:rFonts w:cstheme="minorHAnsi"/>
          <w:i/>
          <w:color w:val="373535"/>
          <w:spacing w:val="-2"/>
          <w:u w:color="373535"/>
          <w:lang w:val="el-GR"/>
        </w:rPr>
        <w:t xml:space="preserve"> από αυτή που σας τα στείλαμε </w:t>
      </w:r>
      <w:r w:rsidRPr="000C14A6">
        <w:rPr>
          <w:rFonts w:cstheme="minorHAnsi"/>
          <w:i/>
          <w:color w:val="373535"/>
          <w:u w:color="373535"/>
          <w:lang w:val="el-GR"/>
        </w:rPr>
        <w:t>,</w:t>
      </w:r>
      <w:r w:rsidRPr="000C14A6">
        <w:rPr>
          <w:rFonts w:cstheme="minorHAnsi"/>
          <w:i/>
          <w:color w:val="373535"/>
          <w:spacing w:val="-3"/>
          <w:u w:color="373535"/>
          <w:lang w:val="el-GR"/>
        </w:rPr>
        <w:t xml:space="preserve"> </w:t>
      </w:r>
      <w:r w:rsidR="00584ED0" w:rsidRPr="000C14A6">
        <w:rPr>
          <w:rFonts w:cstheme="minorHAnsi"/>
          <w:i/>
          <w:color w:val="373535"/>
          <w:spacing w:val="-2"/>
          <w:u w:color="373535"/>
          <w:lang w:val="el-GR"/>
        </w:rPr>
        <w:t xml:space="preserve"> </w:t>
      </w:r>
      <w:r w:rsidRPr="000C14A6">
        <w:rPr>
          <w:rFonts w:cstheme="minorHAnsi"/>
          <w:i/>
          <w:color w:val="373535"/>
          <w:spacing w:val="-2"/>
          <w:u w:color="373535"/>
          <w:lang w:val="el-GR"/>
        </w:rPr>
        <w:t>επιβαρύνεστε εξολοκλήρου τα μεταφορικά κόστη και τα καταβάλετε στην εταιρεία που έχετε επιλέξει κατά την αποστολή του δέματος.</w:t>
      </w:r>
      <w:r w:rsidR="00844713" w:rsidRPr="000C14A6">
        <w:rPr>
          <w:rFonts w:cstheme="minorHAnsi"/>
          <w:i/>
          <w:color w:val="373535"/>
          <w:spacing w:val="-2"/>
          <w:u w:color="373535"/>
          <w:lang w:val="el-GR"/>
        </w:rPr>
        <w:t xml:space="preserve"> </w:t>
      </w:r>
      <w:r w:rsidR="000C14A6">
        <w:rPr>
          <w:rFonts w:cstheme="minorHAnsi"/>
          <w:i/>
          <w:color w:val="373535"/>
          <w:spacing w:val="-2"/>
          <w:u w:color="373535"/>
          <w:lang w:val="el-GR"/>
        </w:rPr>
        <w:br/>
      </w:r>
      <w:r w:rsidR="00844713" w:rsidRPr="000C14A6">
        <w:rPr>
          <w:rFonts w:cstheme="minorHAnsi"/>
          <w:i/>
          <w:color w:val="373535"/>
          <w:spacing w:val="-2"/>
          <w:u w:color="373535"/>
          <w:lang w:val="el-GR"/>
        </w:rPr>
        <w:t>Δεν παραλαμβάνουμε προϊόντα από το Ταχυδρομείο.</w:t>
      </w:r>
    </w:p>
    <w:p w14:paraId="6BCDAADA" w14:textId="77777777" w:rsidR="000C14A6" w:rsidRPr="000C14A6" w:rsidRDefault="000C14A6" w:rsidP="00584ED0">
      <w:pPr>
        <w:pStyle w:val="BodyText"/>
        <w:spacing w:before="69"/>
        <w:rPr>
          <w:rFonts w:cstheme="minorHAnsi"/>
          <w:i/>
          <w:lang w:val="el-GR"/>
        </w:rPr>
      </w:pPr>
    </w:p>
    <w:p w14:paraId="11BAE410" w14:textId="51A7998B" w:rsidR="008806A8" w:rsidRPr="003A6480" w:rsidRDefault="008806A8" w:rsidP="003A6480">
      <w:pPr>
        <w:pStyle w:val="BodyText"/>
        <w:spacing w:before="69"/>
        <w:ind w:left="5040" w:right="1617" w:firstLine="720"/>
        <w:rPr>
          <w:rFonts w:cstheme="minorHAnsi"/>
          <w:color w:val="373535"/>
          <w:lang w:val="el-GR"/>
        </w:rPr>
      </w:pPr>
      <w:r w:rsidRPr="006801F2">
        <w:rPr>
          <w:rFonts w:cstheme="minorHAnsi"/>
          <w:color w:val="373535"/>
          <w:spacing w:val="-2"/>
          <w:lang w:val="el-GR"/>
        </w:rPr>
        <w:t>Υπογραφ</w:t>
      </w:r>
      <w:r w:rsidRPr="006801F2">
        <w:rPr>
          <w:rFonts w:cstheme="minorHAnsi"/>
          <w:color w:val="373535"/>
          <w:lang w:val="el-GR"/>
        </w:rPr>
        <w:t>ή</w:t>
      </w:r>
      <w:r w:rsidR="003A6480">
        <w:rPr>
          <w:rFonts w:cstheme="minorHAnsi"/>
          <w:color w:val="373535"/>
          <w:lang w:val="el-GR"/>
        </w:rPr>
        <w:t xml:space="preserve">                    Όνομα </w:t>
      </w:r>
      <w:r w:rsidR="00844713">
        <w:rPr>
          <w:rFonts w:cstheme="minorHAnsi"/>
          <w:color w:val="373535"/>
          <w:lang w:val="el-GR"/>
        </w:rPr>
        <w:t>Επώνυμο</w:t>
      </w:r>
    </w:p>
    <w:p w14:paraId="49CBE74B" w14:textId="77777777" w:rsidR="008806A8" w:rsidRPr="006801F2" w:rsidRDefault="008806A8" w:rsidP="008806A8">
      <w:pPr>
        <w:spacing w:before="2" w:line="170" w:lineRule="exact"/>
        <w:rPr>
          <w:rFonts w:cstheme="minorHAnsi"/>
          <w:sz w:val="17"/>
          <w:szCs w:val="17"/>
          <w:lang w:val="el-GR"/>
        </w:rPr>
      </w:pPr>
    </w:p>
    <w:p w14:paraId="2E750BE7" w14:textId="25079936" w:rsidR="008806A8" w:rsidRPr="006801F2" w:rsidRDefault="008806A8" w:rsidP="008806A8">
      <w:pPr>
        <w:pStyle w:val="BodyText"/>
        <w:ind w:right="763"/>
        <w:jc w:val="right"/>
        <w:rPr>
          <w:rFonts w:cstheme="minorHAnsi"/>
          <w:lang w:val="el-GR"/>
        </w:rPr>
      </w:pPr>
      <w:r w:rsidRPr="006801F2">
        <w:rPr>
          <w:rFonts w:cstheme="minorHAnsi"/>
          <w:color w:val="373535"/>
          <w:spacing w:val="-2"/>
          <w:lang w:val="el-GR"/>
        </w:rPr>
        <w:t>.........</w:t>
      </w:r>
      <w:r w:rsidR="003A6480">
        <w:rPr>
          <w:rFonts w:cstheme="minorHAnsi"/>
          <w:color w:val="373535"/>
          <w:spacing w:val="-2"/>
          <w:lang w:val="el-GR"/>
        </w:rPr>
        <w:t>................................................................</w:t>
      </w:r>
      <w:r w:rsidRPr="006801F2">
        <w:rPr>
          <w:rFonts w:cstheme="minorHAnsi"/>
          <w:color w:val="373535"/>
          <w:spacing w:val="-2"/>
          <w:lang w:val="el-GR"/>
        </w:rPr>
        <w:t>............................</w:t>
      </w:r>
    </w:p>
    <w:p w14:paraId="043510FC" w14:textId="77777777" w:rsidR="000C14A6" w:rsidRPr="008D7D7A" w:rsidRDefault="000C14A6" w:rsidP="000C14A6">
      <w:pPr>
        <w:rPr>
          <w:rFonts w:cstheme="minorHAnsi"/>
        </w:rPr>
      </w:pPr>
    </w:p>
    <w:p w14:paraId="3B0E3C0D" w14:textId="46494729" w:rsidR="00390CE5" w:rsidRPr="008D7D7A" w:rsidRDefault="000018E5" w:rsidP="008D7D7A">
      <w:pPr>
        <w:rPr>
          <w:rFonts w:cstheme="minorHAnsi"/>
          <w:sz w:val="20"/>
          <w:szCs w:val="20"/>
          <w:lang w:val="el-GR"/>
        </w:rPr>
      </w:pPr>
      <w:r w:rsidRPr="006801F2">
        <w:rPr>
          <w:rFonts w:cstheme="minorHAnsi"/>
          <w:lang w:val="el-GR"/>
        </w:rPr>
        <w:t>Παρακαλούμε εκτυπώστε τη φόρμα και εσωκλείστε τη μαζί με τα προ</w:t>
      </w:r>
      <w:r w:rsidR="000C14A6">
        <w:rPr>
          <w:rFonts w:cstheme="minorHAnsi"/>
          <w:lang w:val="el-GR"/>
        </w:rPr>
        <w:t>ϊόντα που θέλετε να επιστρέψετε.</w:t>
      </w:r>
    </w:p>
    <w:sectPr w:rsidR="00390CE5" w:rsidRPr="008D7D7A" w:rsidSect="00E2562C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40316"/>
    <w:multiLevelType w:val="hybridMultilevel"/>
    <w:tmpl w:val="0F4E8AA0"/>
    <w:lvl w:ilvl="0" w:tplc="C024C3C8">
      <w:start w:val="2"/>
      <w:numFmt w:val="upperLetter"/>
      <w:lvlText w:val="%1."/>
      <w:lvlJc w:val="left"/>
      <w:pPr>
        <w:ind w:hanging="145"/>
      </w:pPr>
      <w:rPr>
        <w:rFonts w:hint="default"/>
        <w:spacing w:val="-2"/>
        <w:u w:val="single" w:color="373535"/>
      </w:rPr>
    </w:lvl>
    <w:lvl w:ilvl="1" w:tplc="5BD8D944">
      <w:start w:val="1"/>
      <w:numFmt w:val="decimal"/>
      <w:lvlText w:val="%2."/>
      <w:lvlJc w:val="left"/>
      <w:pPr>
        <w:ind w:hanging="186"/>
      </w:pPr>
      <w:rPr>
        <w:rFonts w:ascii="Century Gothic" w:eastAsia="Century Gothic" w:hAnsi="Century Gothic" w:hint="default"/>
        <w:color w:val="373535"/>
        <w:spacing w:val="-2"/>
        <w:sz w:val="17"/>
        <w:szCs w:val="17"/>
      </w:rPr>
    </w:lvl>
    <w:lvl w:ilvl="2" w:tplc="94FC07BE">
      <w:start w:val="1"/>
      <w:numFmt w:val="bullet"/>
      <w:lvlText w:val="•"/>
      <w:lvlJc w:val="left"/>
      <w:rPr>
        <w:rFonts w:hint="default"/>
      </w:rPr>
    </w:lvl>
    <w:lvl w:ilvl="3" w:tplc="83C0FBB6">
      <w:start w:val="1"/>
      <w:numFmt w:val="bullet"/>
      <w:lvlText w:val="•"/>
      <w:lvlJc w:val="left"/>
      <w:rPr>
        <w:rFonts w:hint="default"/>
      </w:rPr>
    </w:lvl>
    <w:lvl w:ilvl="4" w:tplc="3912CCA2">
      <w:start w:val="1"/>
      <w:numFmt w:val="bullet"/>
      <w:lvlText w:val="•"/>
      <w:lvlJc w:val="left"/>
      <w:rPr>
        <w:rFonts w:hint="default"/>
      </w:rPr>
    </w:lvl>
    <w:lvl w:ilvl="5" w:tplc="21D67860">
      <w:start w:val="1"/>
      <w:numFmt w:val="bullet"/>
      <w:lvlText w:val="•"/>
      <w:lvlJc w:val="left"/>
      <w:rPr>
        <w:rFonts w:hint="default"/>
      </w:rPr>
    </w:lvl>
    <w:lvl w:ilvl="6" w:tplc="77242C0C">
      <w:start w:val="1"/>
      <w:numFmt w:val="bullet"/>
      <w:lvlText w:val="•"/>
      <w:lvlJc w:val="left"/>
      <w:rPr>
        <w:rFonts w:hint="default"/>
      </w:rPr>
    </w:lvl>
    <w:lvl w:ilvl="7" w:tplc="42E84D42">
      <w:start w:val="1"/>
      <w:numFmt w:val="bullet"/>
      <w:lvlText w:val="•"/>
      <w:lvlJc w:val="left"/>
      <w:rPr>
        <w:rFonts w:hint="default"/>
      </w:rPr>
    </w:lvl>
    <w:lvl w:ilvl="8" w:tplc="7650477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1D43171"/>
    <w:multiLevelType w:val="hybridMultilevel"/>
    <w:tmpl w:val="F91C6BA8"/>
    <w:lvl w:ilvl="0" w:tplc="80CA39E8">
      <w:start w:val="1"/>
      <w:numFmt w:val="decimal"/>
      <w:lvlText w:val="%1."/>
      <w:lvlJc w:val="left"/>
      <w:pPr>
        <w:ind w:hanging="186"/>
      </w:pPr>
      <w:rPr>
        <w:rFonts w:ascii="Century Gothic" w:eastAsia="Century Gothic" w:hAnsi="Century Gothic" w:hint="default"/>
        <w:color w:val="373535"/>
        <w:spacing w:val="-2"/>
        <w:sz w:val="17"/>
        <w:szCs w:val="17"/>
      </w:rPr>
    </w:lvl>
    <w:lvl w:ilvl="1" w:tplc="E716CF72">
      <w:start w:val="1"/>
      <w:numFmt w:val="bullet"/>
      <w:lvlText w:val="•"/>
      <w:lvlJc w:val="left"/>
      <w:rPr>
        <w:rFonts w:hint="default"/>
      </w:rPr>
    </w:lvl>
    <w:lvl w:ilvl="2" w:tplc="08E4617A">
      <w:start w:val="1"/>
      <w:numFmt w:val="bullet"/>
      <w:lvlText w:val="•"/>
      <w:lvlJc w:val="left"/>
      <w:rPr>
        <w:rFonts w:hint="default"/>
      </w:rPr>
    </w:lvl>
    <w:lvl w:ilvl="3" w:tplc="F38A967E">
      <w:start w:val="1"/>
      <w:numFmt w:val="bullet"/>
      <w:lvlText w:val="•"/>
      <w:lvlJc w:val="left"/>
      <w:rPr>
        <w:rFonts w:hint="default"/>
      </w:rPr>
    </w:lvl>
    <w:lvl w:ilvl="4" w:tplc="C5DE693A">
      <w:start w:val="1"/>
      <w:numFmt w:val="bullet"/>
      <w:lvlText w:val="•"/>
      <w:lvlJc w:val="left"/>
      <w:rPr>
        <w:rFonts w:hint="default"/>
      </w:rPr>
    </w:lvl>
    <w:lvl w:ilvl="5" w:tplc="4378ABFA">
      <w:start w:val="1"/>
      <w:numFmt w:val="bullet"/>
      <w:lvlText w:val="•"/>
      <w:lvlJc w:val="left"/>
      <w:rPr>
        <w:rFonts w:hint="default"/>
      </w:rPr>
    </w:lvl>
    <w:lvl w:ilvl="6" w:tplc="16AAE472">
      <w:start w:val="1"/>
      <w:numFmt w:val="bullet"/>
      <w:lvlText w:val="•"/>
      <w:lvlJc w:val="left"/>
      <w:rPr>
        <w:rFonts w:hint="default"/>
      </w:rPr>
    </w:lvl>
    <w:lvl w:ilvl="7" w:tplc="824C1F62">
      <w:start w:val="1"/>
      <w:numFmt w:val="bullet"/>
      <w:lvlText w:val="•"/>
      <w:lvlJc w:val="left"/>
      <w:rPr>
        <w:rFonts w:hint="default"/>
      </w:rPr>
    </w:lvl>
    <w:lvl w:ilvl="8" w:tplc="5C9092E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89C4CB2"/>
    <w:multiLevelType w:val="hybridMultilevel"/>
    <w:tmpl w:val="174C154C"/>
    <w:lvl w:ilvl="0" w:tplc="7686505A">
      <w:start w:val="1"/>
      <w:numFmt w:val="decimal"/>
      <w:lvlText w:val="%1."/>
      <w:lvlJc w:val="left"/>
      <w:pPr>
        <w:ind w:hanging="231"/>
      </w:pPr>
      <w:rPr>
        <w:rFonts w:ascii="Century Gothic" w:eastAsia="Century Gothic" w:hAnsi="Century Gothic" w:hint="default"/>
        <w:color w:val="373535"/>
        <w:spacing w:val="-2"/>
        <w:sz w:val="17"/>
        <w:szCs w:val="17"/>
      </w:rPr>
    </w:lvl>
    <w:lvl w:ilvl="1" w:tplc="0FB4E30A">
      <w:start w:val="1"/>
      <w:numFmt w:val="upperLetter"/>
      <w:lvlText w:val="%2."/>
      <w:lvlJc w:val="left"/>
      <w:pPr>
        <w:ind w:hanging="217"/>
      </w:pPr>
      <w:rPr>
        <w:rFonts w:ascii="Century Gothic" w:eastAsia="Century Gothic" w:hAnsi="Century Gothic" w:hint="default"/>
        <w:color w:val="373535"/>
        <w:spacing w:val="-2"/>
        <w:sz w:val="17"/>
        <w:szCs w:val="17"/>
      </w:rPr>
    </w:lvl>
    <w:lvl w:ilvl="2" w:tplc="B022A6AE">
      <w:start w:val="1"/>
      <w:numFmt w:val="decimal"/>
      <w:lvlText w:val="%3."/>
      <w:lvlJc w:val="left"/>
      <w:pPr>
        <w:ind w:hanging="186"/>
      </w:pPr>
      <w:rPr>
        <w:rFonts w:ascii="Century Gothic" w:eastAsia="Century Gothic" w:hAnsi="Century Gothic" w:hint="default"/>
        <w:color w:val="373535"/>
        <w:spacing w:val="-2"/>
        <w:sz w:val="17"/>
        <w:szCs w:val="17"/>
      </w:rPr>
    </w:lvl>
    <w:lvl w:ilvl="3" w:tplc="D1182046">
      <w:start w:val="1"/>
      <w:numFmt w:val="bullet"/>
      <w:lvlText w:val="•"/>
      <w:lvlJc w:val="left"/>
      <w:rPr>
        <w:rFonts w:hint="default"/>
      </w:rPr>
    </w:lvl>
    <w:lvl w:ilvl="4" w:tplc="A186287C">
      <w:start w:val="1"/>
      <w:numFmt w:val="bullet"/>
      <w:lvlText w:val="•"/>
      <w:lvlJc w:val="left"/>
      <w:rPr>
        <w:rFonts w:hint="default"/>
      </w:rPr>
    </w:lvl>
    <w:lvl w:ilvl="5" w:tplc="88F0E484">
      <w:start w:val="1"/>
      <w:numFmt w:val="bullet"/>
      <w:lvlText w:val="•"/>
      <w:lvlJc w:val="left"/>
      <w:rPr>
        <w:rFonts w:hint="default"/>
      </w:rPr>
    </w:lvl>
    <w:lvl w:ilvl="6" w:tplc="1D128D02">
      <w:start w:val="1"/>
      <w:numFmt w:val="bullet"/>
      <w:lvlText w:val="•"/>
      <w:lvlJc w:val="left"/>
      <w:rPr>
        <w:rFonts w:hint="default"/>
      </w:rPr>
    </w:lvl>
    <w:lvl w:ilvl="7" w:tplc="248EBF5A">
      <w:start w:val="1"/>
      <w:numFmt w:val="bullet"/>
      <w:lvlText w:val="•"/>
      <w:lvlJc w:val="left"/>
      <w:rPr>
        <w:rFonts w:hint="default"/>
      </w:rPr>
    </w:lvl>
    <w:lvl w:ilvl="8" w:tplc="9B8852D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E5"/>
    <w:rsid w:val="000018E5"/>
    <w:rsid w:val="000C14A6"/>
    <w:rsid w:val="001F68A8"/>
    <w:rsid w:val="00390CE5"/>
    <w:rsid w:val="003A6480"/>
    <w:rsid w:val="00584ED0"/>
    <w:rsid w:val="006801F2"/>
    <w:rsid w:val="006D0342"/>
    <w:rsid w:val="00844713"/>
    <w:rsid w:val="008806A8"/>
    <w:rsid w:val="008D7D7A"/>
    <w:rsid w:val="00924827"/>
    <w:rsid w:val="00B06E1E"/>
    <w:rsid w:val="00D86AFA"/>
    <w:rsid w:val="00DA2467"/>
    <w:rsid w:val="00DD7CF9"/>
    <w:rsid w:val="00E2562C"/>
    <w:rsid w:val="00E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5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C469B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C469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469B0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Strong">
    <w:name w:val="Strong"/>
    <w:basedOn w:val="DefaultParagraphFont"/>
    <w:uiPriority w:val="22"/>
    <w:qFormat/>
    <w:rsid w:val="00C469B0"/>
    <w:rPr>
      <w:b/>
      <w:bCs/>
    </w:rPr>
  </w:style>
  <w:style w:type="character" w:styleId="Emphasis">
    <w:name w:val="Emphasis"/>
    <w:basedOn w:val="DefaultParagraphFont"/>
    <w:uiPriority w:val="20"/>
    <w:qFormat/>
    <w:rsid w:val="00C469B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469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qFormat/>
    <w:rsid w:val="00900A50"/>
  </w:style>
  <w:style w:type="character" w:customStyle="1" w:styleId="InternetLink">
    <w:name w:val="Internet Link"/>
    <w:basedOn w:val="DefaultParagraphFont"/>
    <w:uiPriority w:val="99"/>
    <w:unhideWhenUsed/>
    <w:rsid w:val="00900A5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E612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E6121"/>
    <w:rPr>
      <w:sz w:val="20"/>
      <w:szCs w:val="20"/>
    </w:rPr>
  </w:style>
  <w:style w:type="character" w:customStyle="1" w:styleId="BalloonTextChar">
    <w:name w:val="Balloon Text Char"/>
    <w:basedOn w:val="CommentTextChar"/>
    <w:link w:val="BalloonText"/>
    <w:uiPriority w:val="99"/>
    <w:semiHidden/>
    <w:qFormat/>
    <w:rsid w:val="00EE6121"/>
    <w:rPr>
      <w:b/>
      <w:bCs/>
      <w:sz w:val="20"/>
      <w:szCs w:val="20"/>
    </w:rPr>
  </w:style>
  <w:style w:type="character" w:customStyle="1" w:styleId="Char">
    <w:name w:val="Κείμενο πλαισίου Char"/>
    <w:basedOn w:val="DefaultParagraphFont"/>
    <w:uiPriority w:val="99"/>
    <w:semiHidden/>
    <w:qFormat/>
    <w:rsid w:val="00EE612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32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469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9B0"/>
    <w:pPr>
      <w:ind w:left="720"/>
      <w:contextualSpacing/>
    </w:pPr>
  </w:style>
  <w:style w:type="paragraph" w:customStyle="1" w:styleId="rtejustify">
    <w:name w:val="rtejustify"/>
    <w:basedOn w:val="Normal"/>
    <w:qFormat/>
    <w:rsid w:val="00900A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E612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uiPriority w:val="99"/>
    <w:semiHidden/>
    <w:unhideWhenUsed/>
    <w:qFormat/>
    <w:rsid w:val="00EE61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61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96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C469B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C469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469B0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Strong">
    <w:name w:val="Strong"/>
    <w:basedOn w:val="DefaultParagraphFont"/>
    <w:uiPriority w:val="22"/>
    <w:qFormat/>
    <w:rsid w:val="00C469B0"/>
    <w:rPr>
      <w:b/>
      <w:bCs/>
    </w:rPr>
  </w:style>
  <w:style w:type="character" w:styleId="Emphasis">
    <w:name w:val="Emphasis"/>
    <w:basedOn w:val="DefaultParagraphFont"/>
    <w:uiPriority w:val="20"/>
    <w:qFormat/>
    <w:rsid w:val="00C469B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469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qFormat/>
    <w:rsid w:val="00900A50"/>
  </w:style>
  <w:style w:type="character" w:customStyle="1" w:styleId="InternetLink">
    <w:name w:val="Internet Link"/>
    <w:basedOn w:val="DefaultParagraphFont"/>
    <w:uiPriority w:val="99"/>
    <w:unhideWhenUsed/>
    <w:rsid w:val="00900A5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E612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E6121"/>
    <w:rPr>
      <w:sz w:val="20"/>
      <w:szCs w:val="20"/>
    </w:rPr>
  </w:style>
  <w:style w:type="character" w:customStyle="1" w:styleId="BalloonTextChar">
    <w:name w:val="Balloon Text Char"/>
    <w:basedOn w:val="CommentTextChar"/>
    <w:link w:val="BalloonText"/>
    <w:uiPriority w:val="99"/>
    <w:semiHidden/>
    <w:qFormat/>
    <w:rsid w:val="00EE6121"/>
    <w:rPr>
      <w:b/>
      <w:bCs/>
      <w:sz w:val="20"/>
      <w:szCs w:val="20"/>
    </w:rPr>
  </w:style>
  <w:style w:type="character" w:customStyle="1" w:styleId="Char">
    <w:name w:val="Κείμενο πλαισίου Char"/>
    <w:basedOn w:val="DefaultParagraphFont"/>
    <w:uiPriority w:val="99"/>
    <w:semiHidden/>
    <w:qFormat/>
    <w:rsid w:val="00EE612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32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469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9B0"/>
    <w:pPr>
      <w:ind w:left="720"/>
      <w:contextualSpacing/>
    </w:pPr>
  </w:style>
  <w:style w:type="paragraph" w:customStyle="1" w:styleId="rtejustify">
    <w:name w:val="rtejustify"/>
    <w:basedOn w:val="Normal"/>
    <w:qFormat/>
    <w:rsid w:val="00900A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E612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uiPriority w:val="99"/>
    <w:semiHidden/>
    <w:unhideWhenUsed/>
    <w:qFormat/>
    <w:rsid w:val="00EE61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61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96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26CD-B556-40D6-B037-6BCD0E13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Themis</dc:creator>
  <cp:lastModifiedBy>user</cp:lastModifiedBy>
  <cp:revision>2</cp:revision>
  <dcterms:created xsi:type="dcterms:W3CDTF">2021-02-22T09:24:00Z</dcterms:created>
  <dcterms:modified xsi:type="dcterms:W3CDTF">2021-02-22T09:24:00Z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